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2" w:rsidRDefault="003341F0">
      <w:pPr>
        <w:spacing w:line="360" w:lineRule="auto"/>
        <w:jc w:val="center"/>
        <w:rPr>
          <w:color w:val="2D374B"/>
        </w:rPr>
      </w:pPr>
      <w:r>
        <w:rPr>
          <w:rFonts w:asciiTheme="majorEastAsia" w:eastAsiaTheme="majorEastAsia" w:hAnsiTheme="majorEastAsia"/>
          <w:b/>
          <w:color w:val="000000"/>
          <w:sz w:val="30"/>
          <w:szCs w:val="30"/>
        </w:rPr>
        <w:t>工商管理学院关于继续实施</w:t>
      </w:r>
      <w:r>
        <w:rPr>
          <w:rFonts w:asciiTheme="majorEastAsia" w:eastAsiaTheme="majorEastAsia" w:hAnsiTheme="majorEastAsia"/>
          <w:b/>
          <w:color w:val="000000"/>
          <w:sz w:val="30"/>
          <w:szCs w:val="30"/>
        </w:rPr>
        <w:t>“</w:t>
      </w:r>
      <w:r>
        <w:rPr>
          <w:rFonts w:asciiTheme="majorEastAsia" w:eastAsiaTheme="majorEastAsia" w:hAnsiTheme="majorEastAsia"/>
          <w:b/>
          <w:color w:val="000000"/>
          <w:sz w:val="30"/>
          <w:szCs w:val="30"/>
        </w:rPr>
        <w:t>参与式讲座</w:t>
      </w:r>
      <w:r>
        <w:rPr>
          <w:rFonts w:asciiTheme="majorEastAsia" w:eastAsiaTheme="majorEastAsia" w:hAnsiTheme="majorEastAsia"/>
          <w:b/>
          <w:color w:val="000000"/>
          <w:sz w:val="30"/>
          <w:szCs w:val="30"/>
        </w:rPr>
        <w:t>”</w:t>
      </w:r>
      <w:r>
        <w:rPr>
          <w:rFonts w:asciiTheme="majorEastAsia" w:eastAsiaTheme="majorEastAsia" w:hAnsiTheme="majorEastAsia"/>
          <w:b/>
          <w:color w:val="000000"/>
          <w:sz w:val="30"/>
          <w:szCs w:val="30"/>
        </w:rPr>
        <w:t>计划的通知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为丰富学院学生的课余生活，提升学生主动参与各类讲座的积极性，并最终增强学生的内涵式发展能力，根据《中南财经政法大学本科专业全程培养方案》有关规定并结合学院实际情况，拟继续在我院本科生中实施“参与式讲座”计划，具体通知如下：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b/>
          <w:bCs/>
          <w:color w:val="2D374B"/>
        </w:rPr>
      </w:pPr>
      <w:r>
        <w:rPr>
          <w:rFonts w:hint="eastAsia"/>
          <w:b/>
          <w:bCs/>
          <w:color w:val="2D374B"/>
        </w:rPr>
        <w:t>一、基本介绍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“参与式讲座”计划是一项以讲座预约系统为支撑，以课外素质教育学分为保障，以促进学生内涵式发展为目标，以学生主动选择讲座内容、主动参与、主动互动为具体表现形式，内含学术科研、成长成才、</w:t>
      </w:r>
      <w:proofErr w:type="gramStart"/>
      <w:r>
        <w:rPr>
          <w:rFonts w:hint="eastAsia"/>
          <w:color w:val="2D374B"/>
        </w:rPr>
        <w:t>职场有约</w:t>
      </w:r>
      <w:proofErr w:type="gramEnd"/>
      <w:r>
        <w:rPr>
          <w:rFonts w:hint="eastAsia"/>
          <w:color w:val="2D374B"/>
        </w:rPr>
        <w:t>等</w:t>
      </w:r>
      <w:proofErr w:type="gramStart"/>
      <w:r>
        <w:rPr>
          <w:rFonts w:hint="eastAsia"/>
          <w:color w:val="2D374B"/>
        </w:rPr>
        <w:t>版块</w:t>
      </w:r>
      <w:proofErr w:type="gramEnd"/>
      <w:r>
        <w:rPr>
          <w:rFonts w:hint="eastAsia"/>
          <w:color w:val="2D374B"/>
        </w:rPr>
        <w:t>内容的综合性素质培养计划。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b/>
          <w:color w:val="2D374B"/>
        </w:rPr>
      </w:pPr>
      <w:r>
        <w:rPr>
          <w:rFonts w:hint="eastAsia"/>
          <w:b/>
          <w:color w:val="2D374B"/>
        </w:rPr>
        <w:t>二、实施对象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主要针对工商管理学院大一、大二、大三本科生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b/>
          <w:color w:val="2D374B"/>
        </w:rPr>
      </w:pPr>
      <w:r>
        <w:rPr>
          <w:rFonts w:hint="eastAsia"/>
          <w:b/>
          <w:color w:val="2D374B"/>
        </w:rPr>
        <w:t>三、实施流程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本计划由工商管理学院推动实施，由学院分团委具体落实。学院各部门组织讲座（</w:t>
      </w:r>
      <w:proofErr w:type="gramStart"/>
      <w:r>
        <w:rPr>
          <w:rFonts w:hint="eastAsia"/>
          <w:color w:val="2D374B"/>
        </w:rPr>
        <w:t>含类似</w:t>
      </w:r>
      <w:proofErr w:type="gramEnd"/>
      <w:r>
        <w:rPr>
          <w:rFonts w:hint="eastAsia"/>
          <w:color w:val="2D374B"/>
        </w:rPr>
        <w:t>讲座性质的活动）应提前</w:t>
      </w:r>
      <w:proofErr w:type="gramStart"/>
      <w:r>
        <w:rPr>
          <w:rFonts w:hint="eastAsia"/>
          <w:color w:val="2D374B"/>
        </w:rPr>
        <w:t>通过院网推出</w:t>
      </w:r>
      <w:proofErr w:type="gramEnd"/>
      <w:r>
        <w:rPr>
          <w:rFonts w:hint="eastAsia"/>
          <w:color w:val="2D374B"/>
        </w:rPr>
        <w:t>，由学生自由、自愿选择报名，承办方根据报名规模提前公布讲座地点、组织讲座，并在现场依托讲座预约系统签到，最终承办方将签到情况汇总至分团委组织部，由组织部对比报名情况和签到情况进行登记考核</w:t>
      </w:r>
      <w:r>
        <w:rPr>
          <w:rFonts w:hint="eastAsia"/>
          <w:b/>
          <w:bCs/>
          <w:color w:val="2D374B"/>
        </w:rPr>
        <w:t>（具体操作流程见附件</w:t>
      </w:r>
      <w:r>
        <w:rPr>
          <w:rFonts w:hint="eastAsia"/>
          <w:b/>
          <w:bCs/>
          <w:color w:val="2D374B"/>
        </w:rPr>
        <w:t>3</w:t>
      </w:r>
      <w:r>
        <w:rPr>
          <w:rFonts w:hint="eastAsia"/>
          <w:b/>
          <w:bCs/>
          <w:color w:val="2D374B"/>
        </w:rPr>
        <w:t>）</w:t>
      </w:r>
      <w:r>
        <w:rPr>
          <w:rFonts w:hint="eastAsia"/>
          <w:color w:val="2D374B"/>
        </w:rPr>
        <w:t>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b/>
          <w:color w:val="2D374B"/>
        </w:rPr>
      </w:pPr>
      <w:r>
        <w:rPr>
          <w:rFonts w:hint="eastAsia"/>
          <w:b/>
          <w:color w:val="2D374B"/>
        </w:rPr>
        <w:t>四、考核要求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color w:val="2D374B"/>
        </w:rPr>
      </w:pPr>
      <w:r>
        <w:rPr>
          <w:rFonts w:hint="eastAsia"/>
          <w:color w:val="2D374B"/>
        </w:rPr>
        <w:t>1.</w:t>
      </w:r>
      <w:r>
        <w:rPr>
          <w:rFonts w:hint="eastAsia"/>
          <w:color w:val="2D374B"/>
        </w:rPr>
        <w:t>根据《中南财经政法大学本科专业全程培养方案》，学院将各专业学生“课外素质教育”中</w:t>
      </w:r>
      <w:r>
        <w:rPr>
          <w:rFonts w:hint="eastAsia"/>
          <w:color w:val="2D374B"/>
        </w:rPr>
        <w:t>10</w:t>
      </w:r>
      <w:r>
        <w:rPr>
          <w:rFonts w:hint="eastAsia"/>
          <w:color w:val="2D374B"/>
        </w:rPr>
        <w:t>学分中的</w:t>
      </w:r>
      <w:r>
        <w:rPr>
          <w:rFonts w:hint="eastAsia"/>
          <w:color w:val="2D374B"/>
        </w:rPr>
        <w:t>5</w:t>
      </w:r>
      <w:r>
        <w:rPr>
          <w:rFonts w:hint="eastAsia"/>
          <w:color w:val="2D374B"/>
        </w:rPr>
        <w:t>学分专门用于督促、保障“参与式讲座”计划的实施。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color w:val="2D374B"/>
        </w:rPr>
      </w:pPr>
      <w:r>
        <w:rPr>
          <w:rFonts w:hint="eastAsia"/>
          <w:color w:val="2D374B"/>
        </w:rPr>
        <w:t>2.</w:t>
      </w:r>
      <w:r>
        <w:rPr>
          <w:rFonts w:hint="eastAsia"/>
          <w:color w:val="2D374B"/>
        </w:rPr>
        <w:t>大</w:t>
      </w:r>
      <w:proofErr w:type="gramStart"/>
      <w:r>
        <w:rPr>
          <w:rFonts w:hint="eastAsia"/>
          <w:color w:val="2D374B"/>
        </w:rPr>
        <w:t>一</w:t>
      </w:r>
      <w:proofErr w:type="gramEnd"/>
      <w:r>
        <w:rPr>
          <w:rFonts w:hint="eastAsia"/>
          <w:color w:val="2D374B"/>
        </w:rPr>
        <w:t>学生每人每学年预约并参与讲座数量</w:t>
      </w:r>
      <w:r>
        <w:rPr>
          <w:rFonts w:hint="eastAsia"/>
          <w:b/>
          <w:bCs/>
          <w:color w:val="2D374B"/>
        </w:rPr>
        <w:t>不少于</w:t>
      </w:r>
      <w:r>
        <w:rPr>
          <w:rFonts w:hint="eastAsia"/>
          <w:b/>
          <w:bCs/>
          <w:color w:val="2D374B"/>
        </w:rPr>
        <w:t>3</w:t>
      </w:r>
      <w:r>
        <w:rPr>
          <w:rFonts w:hint="eastAsia"/>
          <w:b/>
          <w:bCs/>
          <w:color w:val="2D374B"/>
        </w:rPr>
        <w:t>场</w:t>
      </w:r>
      <w:r>
        <w:rPr>
          <w:rFonts w:hint="eastAsia"/>
          <w:color w:val="2D374B"/>
        </w:rPr>
        <w:t>，大二、大三学生每人每学年预约并参与讲座数量</w:t>
      </w:r>
      <w:r>
        <w:rPr>
          <w:rFonts w:hint="eastAsia"/>
          <w:b/>
          <w:bCs/>
          <w:color w:val="2D374B"/>
        </w:rPr>
        <w:t>不少于</w:t>
      </w:r>
      <w:r>
        <w:rPr>
          <w:rFonts w:hint="eastAsia"/>
          <w:b/>
          <w:bCs/>
          <w:color w:val="2D374B"/>
        </w:rPr>
        <w:t>2</w:t>
      </w:r>
      <w:r>
        <w:rPr>
          <w:rFonts w:hint="eastAsia"/>
          <w:b/>
          <w:bCs/>
          <w:color w:val="2D374B"/>
        </w:rPr>
        <w:t>场</w:t>
      </w:r>
      <w:r>
        <w:rPr>
          <w:rFonts w:hint="eastAsia"/>
          <w:color w:val="2D374B"/>
        </w:rPr>
        <w:t>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color w:val="2D374B"/>
        </w:rPr>
      </w:pPr>
      <w:r>
        <w:rPr>
          <w:rFonts w:hint="eastAsia"/>
          <w:color w:val="2D374B"/>
        </w:rPr>
        <w:t>3.</w:t>
      </w:r>
      <w:r>
        <w:rPr>
          <w:rFonts w:hint="eastAsia"/>
          <w:color w:val="2D374B"/>
        </w:rPr>
        <w:t>大一、大二学生按要求完成各自学年讲座参与量，经分团委组织部考核登记后，可分别获得相应学年的</w:t>
      </w:r>
      <w:r>
        <w:rPr>
          <w:rFonts w:hint="eastAsia"/>
          <w:b/>
          <w:bCs/>
          <w:color w:val="2D374B"/>
        </w:rPr>
        <w:t>2</w:t>
      </w:r>
      <w:r>
        <w:rPr>
          <w:rFonts w:hint="eastAsia"/>
          <w:b/>
          <w:bCs/>
          <w:color w:val="2D374B"/>
        </w:rPr>
        <w:t>学分</w:t>
      </w:r>
      <w:r>
        <w:rPr>
          <w:rFonts w:hint="eastAsia"/>
          <w:color w:val="2D374B"/>
        </w:rPr>
        <w:t>；大三学生按要求完成其学年讲座参与量，经分团委组织部考核登记后，可获得相应学年的</w:t>
      </w:r>
      <w:r>
        <w:rPr>
          <w:rFonts w:hint="eastAsia"/>
          <w:b/>
          <w:bCs/>
          <w:color w:val="2D374B"/>
        </w:rPr>
        <w:t>1</w:t>
      </w:r>
      <w:r>
        <w:rPr>
          <w:rFonts w:hint="eastAsia"/>
          <w:b/>
          <w:bCs/>
          <w:color w:val="2D374B"/>
        </w:rPr>
        <w:t>学分</w:t>
      </w:r>
      <w:r>
        <w:rPr>
          <w:rFonts w:hint="eastAsia"/>
          <w:color w:val="2D374B"/>
        </w:rPr>
        <w:t>。</w:t>
      </w:r>
    </w:p>
    <w:p w:rsidR="00BA58B2" w:rsidRDefault="00BA58B2">
      <w:pPr>
        <w:pStyle w:val="a3"/>
        <w:spacing w:before="0" w:beforeAutospacing="0" w:after="0" w:afterAutospacing="0" w:line="360" w:lineRule="auto"/>
        <w:ind w:firstLine="482"/>
        <w:rPr>
          <w:color w:val="2D374B"/>
        </w:rPr>
      </w:pPr>
    </w:p>
    <w:p w:rsidR="00BA58B2" w:rsidRDefault="00BA58B2">
      <w:pPr>
        <w:pStyle w:val="a3"/>
        <w:spacing w:before="0" w:beforeAutospacing="0" w:after="0" w:afterAutospacing="0" w:line="360" w:lineRule="auto"/>
        <w:ind w:firstLine="482"/>
        <w:rPr>
          <w:color w:val="2D374B"/>
        </w:rPr>
      </w:pP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b/>
          <w:color w:val="2D374B"/>
        </w:rPr>
      </w:pPr>
      <w:r>
        <w:rPr>
          <w:rFonts w:hint="eastAsia"/>
          <w:b/>
          <w:color w:val="2D374B"/>
        </w:rPr>
        <w:lastRenderedPageBreak/>
        <w:t>五、注意事项：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1.</w:t>
      </w:r>
      <w:r>
        <w:rPr>
          <w:rFonts w:hint="eastAsia"/>
          <w:color w:val="2D374B"/>
        </w:rPr>
        <w:t>杜绝恶意预约，如两次预约无故不参加（未签到</w:t>
      </w:r>
      <w:r>
        <w:rPr>
          <w:rFonts w:hint="eastAsia"/>
          <w:color w:val="2D374B"/>
        </w:rPr>
        <w:t>/</w:t>
      </w:r>
      <w:r>
        <w:rPr>
          <w:rFonts w:hint="eastAsia"/>
          <w:color w:val="2D374B"/>
        </w:rPr>
        <w:t>未签退）的取消本学期所有讲座预约参加资格；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2.</w:t>
      </w:r>
      <w:r>
        <w:rPr>
          <w:rFonts w:hint="eastAsia"/>
          <w:color w:val="2D374B"/>
        </w:rPr>
        <w:t>用于“参与式讲座”计划的</w:t>
      </w:r>
      <w:r>
        <w:rPr>
          <w:rFonts w:hint="eastAsia"/>
          <w:color w:val="2D374B"/>
        </w:rPr>
        <w:t>5</w:t>
      </w:r>
      <w:r>
        <w:rPr>
          <w:rFonts w:hint="eastAsia"/>
          <w:color w:val="2D374B"/>
        </w:rPr>
        <w:t>学分不得通过其他活动予</w:t>
      </w:r>
      <w:r>
        <w:rPr>
          <w:rFonts w:hint="eastAsia"/>
          <w:color w:val="2D374B"/>
        </w:rPr>
        <w:t>以替代；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3.</w:t>
      </w:r>
      <w:r>
        <w:rPr>
          <w:rFonts w:hint="eastAsia"/>
          <w:color w:val="2D374B"/>
        </w:rPr>
        <w:t>不同学年的学分不可提前完成，仅能当年完成当年的；如有学生经前三学年后仍有未完成的学分，需在大四学年补充完成；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b/>
          <w:color w:val="2D374B"/>
        </w:rPr>
      </w:pPr>
      <w:r>
        <w:rPr>
          <w:rFonts w:hint="eastAsia"/>
          <w:b/>
          <w:color w:val="2D374B"/>
        </w:rPr>
        <w:t>六、宣传及组织保障</w:t>
      </w:r>
      <w:bookmarkStart w:id="0" w:name="_GoBack"/>
      <w:bookmarkEnd w:id="0"/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要求学院各相关部门认真组织实施，各年级学生会积极配合；要求学院各年级通过多种渠道宣传“参与式讲座”计划，确保每位同学知晓并积极参与。</w:t>
      </w:r>
    </w:p>
    <w:p w:rsidR="00BA58B2" w:rsidRDefault="003341F0">
      <w:pPr>
        <w:pStyle w:val="a3"/>
        <w:spacing w:before="0" w:beforeAutospacing="0" w:after="0" w:afterAutospacing="0" w:line="360" w:lineRule="auto"/>
        <w:ind w:firstLine="482"/>
        <w:rPr>
          <w:rFonts w:ascii="&amp;quot" w:hAnsi="&amp;quot" w:hint="eastAsia"/>
          <w:color w:val="2D374B"/>
          <w:sz w:val="18"/>
          <w:szCs w:val="18"/>
        </w:rPr>
      </w:pPr>
      <w:r>
        <w:rPr>
          <w:rFonts w:hint="eastAsia"/>
          <w:color w:val="2D374B"/>
        </w:rPr>
        <w:t>特此通知</w:t>
      </w:r>
    </w:p>
    <w:p w:rsidR="00BA58B2" w:rsidRDefault="003341F0">
      <w:pPr>
        <w:widowControl/>
        <w:spacing w:line="360" w:lineRule="auto"/>
        <w:ind w:firstLine="480"/>
        <w:jc w:val="right"/>
        <w:rPr>
          <w:rFonts w:ascii="宋体" w:eastAsia="宋体" w:hAnsi="宋体" w:cs="宋体"/>
          <w:color w:val="2D374B"/>
          <w:sz w:val="24"/>
          <w:szCs w:val="24"/>
        </w:rPr>
      </w:pPr>
      <w:r>
        <w:rPr>
          <w:rFonts w:ascii="宋体" w:eastAsia="宋体" w:hAnsi="宋体" w:cs="宋体" w:hint="eastAsia"/>
          <w:color w:val="2D374B"/>
          <w:sz w:val="24"/>
          <w:szCs w:val="24"/>
        </w:rPr>
        <w:t>工商管理学院分团委</w:t>
      </w:r>
    </w:p>
    <w:p w:rsidR="00BA58B2" w:rsidRDefault="003341F0">
      <w:pPr>
        <w:widowControl/>
        <w:spacing w:line="360" w:lineRule="auto"/>
        <w:ind w:firstLine="480"/>
        <w:jc w:val="right"/>
        <w:rPr>
          <w:rFonts w:ascii="&amp;quot" w:eastAsia="宋体" w:hAnsi="&amp;quot" w:cs="宋体" w:hint="eastAsia"/>
          <w:color w:val="2D374B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D374B"/>
          <w:sz w:val="24"/>
          <w:szCs w:val="24"/>
        </w:rPr>
        <w:t>二〇一九</w:t>
      </w:r>
      <w:r>
        <w:rPr>
          <w:rFonts w:ascii="宋体" w:eastAsia="宋体" w:hAnsi="宋体" w:cs="宋体" w:hint="eastAsia"/>
          <w:color w:val="2D374B"/>
          <w:kern w:val="0"/>
          <w:sz w:val="24"/>
          <w:szCs w:val="24"/>
        </w:rPr>
        <w:t>年八月</w:t>
      </w:r>
      <w:r>
        <w:rPr>
          <w:rFonts w:ascii="宋体" w:eastAsia="宋体" w:hAnsi="宋体" w:cs="宋体" w:hint="eastAsia"/>
          <w:color w:val="2D374B"/>
          <w:kern w:val="0"/>
          <w:sz w:val="24"/>
          <w:szCs w:val="24"/>
        </w:rPr>
        <w:t>十</w:t>
      </w:r>
      <w:r w:rsidR="00E038C0">
        <w:rPr>
          <w:rFonts w:ascii="宋体" w:eastAsia="宋体" w:hAnsi="宋体" w:cs="宋体" w:hint="eastAsia"/>
          <w:color w:val="2D374B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color w:val="2D374B"/>
          <w:kern w:val="0"/>
          <w:sz w:val="24"/>
          <w:szCs w:val="24"/>
        </w:rPr>
        <w:t>日</w:t>
      </w:r>
    </w:p>
    <w:p w:rsidR="00BA58B2" w:rsidRDefault="00BA58B2">
      <w:pPr>
        <w:spacing w:line="360" w:lineRule="auto"/>
        <w:jc w:val="center"/>
        <w:rPr>
          <w:rFonts w:asciiTheme="majorEastAsia" w:eastAsiaTheme="majorEastAsia" w:hAnsiTheme="majorEastAsia"/>
        </w:rPr>
      </w:pPr>
    </w:p>
    <w:sectPr w:rsidR="00BA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F0" w:rsidRDefault="003341F0" w:rsidP="00E038C0">
      <w:r>
        <w:separator/>
      </w:r>
    </w:p>
  </w:endnote>
  <w:endnote w:type="continuationSeparator" w:id="0">
    <w:p w:rsidR="003341F0" w:rsidRDefault="003341F0" w:rsidP="00E0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F0" w:rsidRDefault="003341F0" w:rsidP="00E038C0">
      <w:r>
        <w:separator/>
      </w:r>
    </w:p>
  </w:footnote>
  <w:footnote w:type="continuationSeparator" w:id="0">
    <w:p w:rsidR="003341F0" w:rsidRDefault="003341F0" w:rsidP="00E03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9"/>
    <w:rsid w:val="002A218F"/>
    <w:rsid w:val="002E19C8"/>
    <w:rsid w:val="003341F0"/>
    <w:rsid w:val="003B2FFD"/>
    <w:rsid w:val="003E79AB"/>
    <w:rsid w:val="00415A3E"/>
    <w:rsid w:val="006625AF"/>
    <w:rsid w:val="00BA58B2"/>
    <w:rsid w:val="00E038C0"/>
    <w:rsid w:val="00E13539"/>
    <w:rsid w:val="08E64890"/>
    <w:rsid w:val="1F392690"/>
    <w:rsid w:val="2FBD7ED1"/>
    <w:rsid w:val="351C6B08"/>
    <w:rsid w:val="46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0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38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38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0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038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38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dears媛</dc:creator>
  <cp:lastModifiedBy>Windows 用户</cp:lastModifiedBy>
  <cp:revision>5</cp:revision>
  <dcterms:created xsi:type="dcterms:W3CDTF">2019-01-25T05:57:00Z</dcterms:created>
  <dcterms:modified xsi:type="dcterms:W3CDTF">2019-08-11T09:47:00Z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