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156" w:afterLines="50"/>
        <w:ind w:firstLine="0" w:firstLineChars="0"/>
        <w:jc w:val="center"/>
        <w:rPr>
          <w:rFonts w:ascii="方正小标宋简体" w:hAnsi="仿宋" w:eastAsia="方正小标宋简体" w:cs="Times New Roman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 w:cs="Times New Roman"/>
          <w:color w:val="000000"/>
          <w:sz w:val="36"/>
          <w:szCs w:val="36"/>
        </w:rPr>
        <w:t>“模范专（兼）职团干”评比办法（学生）”申报表</w:t>
      </w:r>
    </w:p>
    <w:bookmarkEnd w:id="0"/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1559"/>
        <w:gridCol w:w="1271"/>
        <w:gridCol w:w="288"/>
        <w:gridCol w:w="378"/>
        <w:gridCol w:w="756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年度平均成绩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ind w:right="113"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主要事迹</w:t>
            </w:r>
          </w:p>
        </w:tc>
        <w:tc>
          <w:tcPr>
            <w:tcW w:w="87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ind w:right="113"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曾获奖励</w:t>
            </w:r>
          </w:p>
        </w:tc>
        <w:tc>
          <w:tcPr>
            <w:tcW w:w="87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1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ind w:right="113"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团支部意见</w:t>
            </w:r>
          </w:p>
        </w:tc>
        <w:tc>
          <w:tcPr>
            <w:tcW w:w="4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0" w:firstLineChars="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团支书签字：</w:t>
            </w:r>
          </w:p>
          <w:p>
            <w:pPr>
              <w:widowControl w:val="0"/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bottom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分团委意见</w:t>
            </w:r>
          </w:p>
        </w:tc>
        <w:tc>
          <w:tcPr>
            <w:tcW w:w="4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（签章）：</w:t>
            </w:r>
          </w:p>
          <w:p>
            <w:pPr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7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widowControl w:val="0"/>
        <w:ind w:firstLine="420"/>
        <w:rPr>
          <w:rFonts w:ascii="仿宋_GB2312" w:hAnsi="仿宋" w:cs="Times New Roman"/>
          <w:color w:val="000000"/>
          <w:sz w:val="21"/>
          <w:szCs w:val="21"/>
        </w:rPr>
      </w:pPr>
      <w:r>
        <w:rPr>
          <w:rFonts w:hint="eastAsia" w:ascii="仿宋_GB2312" w:hAnsi="仿宋" w:cs="Times New Roman"/>
          <w:color w:val="000000"/>
          <w:sz w:val="21"/>
          <w:szCs w:val="21"/>
        </w:rPr>
        <w:t>说明：1.此表请用黑色、蓝黑色钢笔或中性笔填写，字迹工整清晰。</w:t>
      </w:r>
      <w:r>
        <w:rPr>
          <w:rFonts w:ascii="仿宋_GB2312" w:hAnsi="仿宋" w:cs="Times New Roman"/>
          <w:color w:val="000000"/>
          <w:sz w:val="21"/>
          <w:szCs w:val="21"/>
        </w:rPr>
        <w:t>2.此表同其它申报材料一并上报。3.此表可附页。</w:t>
      </w:r>
    </w:p>
    <w:p>
      <w:pPr>
        <w:ind w:firstLine="0" w:firstLineChars="0"/>
        <w:jc w:val="center"/>
      </w:pPr>
      <w:r>
        <w:rPr>
          <w:rFonts w:hint="eastAsia" w:ascii="仿宋_GB2312"/>
          <w:sz w:val="21"/>
          <w:szCs w:val="21"/>
        </w:rPr>
        <w:t>共青团中南财经政法大学委员会二</w:t>
      </w:r>
      <w:r>
        <w:rPr>
          <w:rFonts w:hint="eastAsia" w:ascii="微软雅黑" w:hAnsi="微软雅黑" w:eastAsia="微软雅黑" w:cs="微软雅黑"/>
          <w:sz w:val="21"/>
          <w:szCs w:val="21"/>
        </w:rPr>
        <w:t>〇</w:t>
      </w:r>
      <w:r>
        <w:rPr>
          <w:rFonts w:hint="eastAsia" w:ascii="仿宋_GB2312"/>
          <w:sz w:val="21"/>
          <w:szCs w:val="21"/>
        </w:rPr>
        <w:t>二</w:t>
      </w:r>
      <w:r>
        <w:rPr>
          <w:rFonts w:hint="eastAsia" w:ascii="微软雅黑" w:hAnsi="微软雅黑" w:eastAsia="微软雅黑" w:cs="微软雅黑"/>
          <w:sz w:val="21"/>
          <w:szCs w:val="21"/>
        </w:rPr>
        <w:t>〇</w:t>
      </w:r>
      <w:r>
        <w:rPr>
          <w:rFonts w:hint="eastAsia" w:ascii="仿宋_GB2312"/>
          <w:sz w:val="21"/>
          <w:szCs w:val="21"/>
        </w:rPr>
        <w:t>年制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A4924"/>
    <w:rsid w:val="463A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2020-04-04T04:02:00Z</dcterms:created>
  <dc:creator>Jacky~</dc:creator>
  <cp:lastModifiedBy>Jacky~</cp:lastModifiedBy>
  <dcterms:modified xsi:type="dcterms:W3CDTF">2020-04-04T04:05:09Z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