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r>
        <w:rPr>
          <w:rFonts w:hint="eastAsia" w:ascii="黑体" w:hAnsi="黑体" w:eastAsia="黑体" w:cs="黑体"/>
          <w:sz w:val="32"/>
          <w:szCs w:val="32"/>
          <w:lang w:val="en-US" w:eastAsia="zh-CN"/>
        </w:rPr>
        <w:t>：</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关于公布第七届中国国际“互联网+”大学生</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创新创业大赛产业命题赛道试点方案的通知</w:t>
      </w:r>
    </w:p>
    <w:p>
      <w:pPr>
        <w:spacing w:line="30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各省、自治区、直辖市教育厅（教委），新疆生产建设兵团教育局，有关部门（单位）教育司（局），部属各高等学校、部省合建各高等学校，国家开放大学：</w:t>
      </w:r>
    </w:p>
    <w:p>
      <w:pPr>
        <w:spacing w:line="560" w:lineRule="exact"/>
        <w:ind w:firstLine="646"/>
        <w:rPr>
          <w:rFonts w:ascii="仿宋_GB2312" w:eastAsia="仿宋_GB2312"/>
          <w:sz w:val="32"/>
          <w:szCs w:val="32"/>
        </w:rPr>
      </w:pPr>
      <w:r>
        <w:rPr>
          <w:rFonts w:hint="eastAsia" w:ascii="仿宋_GB2312" w:eastAsia="仿宋_GB2312"/>
          <w:sz w:val="32"/>
          <w:szCs w:val="32"/>
        </w:rPr>
        <w:t>根据《教育部关于举办第七届中国国际“互联网+”大学生创新创业大赛的通知》（教高函〔2021〕2号）的安排，现将产业命题赛道试点方案公布如下。</w:t>
      </w:r>
    </w:p>
    <w:p>
      <w:pPr>
        <w:spacing w:line="560" w:lineRule="exact"/>
        <w:ind w:firstLine="646"/>
        <w:rPr>
          <w:rFonts w:ascii="黑体" w:hAnsi="黑体" w:eastAsia="黑体"/>
          <w:sz w:val="32"/>
          <w:szCs w:val="32"/>
        </w:rPr>
      </w:pPr>
      <w:r>
        <w:rPr>
          <w:rFonts w:hint="eastAsia" w:ascii="黑体" w:hAnsi="黑体" w:eastAsia="黑体"/>
          <w:sz w:val="32"/>
          <w:szCs w:val="32"/>
        </w:rPr>
        <w:t>一、目标任务</w:t>
      </w:r>
    </w:p>
    <w:p>
      <w:pPr>
        <w:spacing w:line="560" w:lineRule="exact"/>
        <w:ind w:firstLine="646"/>
        <w:rPr>
          <w:rFonts w:ascii="仿宋_GB2312" w:eastAsia="仿宋_GB2312"/>
          <w:sz w:val="32"/>
          <w:szCs w:val="32"/>
        </w:rPr>
      </w:pPr>
      <w:r>
        <w:rPr>
          <w:rFonts w:hint="eastAsia" w:ascii="仿宋_GB2312" w:eastAsia="仿宋_GB2312"/>
          <w:sz w:val="32"/>
          <w:szCs w:val="32"/>
        </w:rPr>
        <w:t>适应行业企业创新发展需求，引导高校把创新创业教育与发展科技第一生产力、培养人才第一资源、增强创新第一动力更好结合起来，加强产学研深度融合，促进教育链、人才链与产业链、创新链有机衔接，培养创新创业人才，推动高校毕业生更高质量创业就业。</w:t>
      </w:r>
    </w:p>
    <w:p>
      <w:pPr>
        <w:spacing w:line="560" w:lineRule="exact"/>
        <w:ind w:firstLine="646"/>
        <w:rPr>
          <w:rFonts w:ascii="黑体" w:hAnsi="黑体" w:eastAsia="黑体"/>
          <w:sz w:val="32"/>
          <w:szCs w:val="32"/>
        </w:rPr>
      </w:pPr>
      <w:r>
        <w:rPr>
          <w:rFonts w:hint="eastAsia" w:ascii="黑体" w:hAnsi="黑体" w:eastAsia="黑体"/>
          <w:sz w:val="32"/>
          <w:szCs w:val="32"/>
        </w:rPr>
        <w:t>二、命题征集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本赛道针对企业</w:t>
      </w:r>
      <w:r>
        <w:rPr>
          <w:rFonts w:hint="eastAsia" w:ascii="仿宋_GB2312" w:eastAsia="仿宋_GB2312"/>
          <w:sz w:val="32"/>
          <w:szCs w:val="32"/>
        </w:rPr>
        <w:t>行业</w:t>
      </w:r>
      <w:r>
        <w:rPr>
          <w:rFonts w:ascii="仿宋_GB2312" w:eastAsia="仿宋_GB2312"/>
          <w:sz w:val="32"/>
          <w:szCs w:val="32"/>
        </w:rPr>
        <w:t>技术</w:t>
      </w:r>
      <w:r>
        <w:rPr>
          <w:rFonts w:hint="eastAsia" w:ascii="仿宋_GB2312" w:eastAsia="仿宋_GB2312"/>
          <w:sz w:val="32"/>
          <w:szCs w:val="32"/>
        </w:rPr>
        <w:t>与管理</w:t>
      </w:r>
      <w:r>
        <w:rPr>
          <w:rFonts w:ascii="仿宋_GB2312" w:eastAsia="仿宋_GB2312"/>
          <w:sz w:val="32"/>
          <w:szCs w:val="32"/>
        </w:rPr>
        <w:t>创新需求，</w:t>
      </w:r>
      <w:r>
        <w:rPr>
          <w:rFonts w:hint="eastAsia" w:ascii="仿宋_GB2312" w:eastAsia="仿宋_GB2312"/>
          <w:sz w:val="32"/>
          <w:szCs w:val="32"/>
        </w:rPr>
        <w:t>面向产业代表性企业、行业龙头企业以及入选国家“大众创业万众创新示范基地”的大型企业征集命题。聚焦国家“十四五”规划战略新兴产业方向，倡导新技术、新产品、新业态、新模式。</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（二）命题征集主要面向新工科、新农科、新文科、新医科对应行业产业领域。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（三）企业申报的</w:t>
      </w:r>
      <w:r>
        <w:rPr>
          <w:rFonts w:ascii="仿宋_GB2312" w:eastAsia="仿宋_GB2312"/>
          <w:sz w:val="32"/>
          <w:szCs w:val="32"/>
        </w:rPr>
        <w:t>命题</w:t>
      </w:r>
      <w:r>
        <w:rPr>
          <w:rFonts w:hint="eastAsia" w:ascii="仿宋_GB2312" w:eastAsia="仿宋_GB2312"/>
          <w:sz w:val="32"/>
          <w:szCs w:val="32"/>
        </w:rPr>
        <w:t>须源于真实需求，健康合法，弘扬正能量，知识产权清晰，无任何不良信息，无侵权违法等行为。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（四）产业命题</w:t>
      </w:r>
      <w:r>
        <w:rPr>
          <w:rFonts w:ascii="仿宋_GB2312" w:eastAsia="仿宋_GB2312"/>
          <w:sz w:val="32"/>
          <w:szCs w:val="32"/>
        </w:rPr>
        <w:t>由企业向大赛组委会进行申报</w:t>
      </w:r>
      <w:r>
        <w:rPr>
          <w:rFonts w:hint="eastAsia" w:ascii="仿宋_GB2312" w:eastAsia="仿宋_GB2312"/>
          <w:sz w:val="32"/>
          <w:szCs w:val="32"/>
        </w:rPr>
        <w:t>，</w:t>
      </w:r>
      <w:r>
        <w:rPr>
          <w:rFonts w:ascii="仿宋_GB2312" w:eastAsia="仿宋_GB2312"/>
          <w:sz w:val="32"/>
          <w:szCs w:val="32"/>
        </w:rPr>
        <w:t>大赛组委会</w:t>
      </w:r>
      <w:r>
        <w:rPr>
          <w:rFonts w:hint="eastAsia" w:ascii="仿宋_GB2312" w:eastAsia="仿宋_GB2312"/>
          <w:sz w:val="32"/>
          <w:szCs w:val="32"/>
        </w:rPr>
        <w:t>统一对产业</w:t>
      </w:r>
      <w:r>
        <w:rPr>
          <w:rFonts w:ascii="仿宋_GB2312" w:eastAsia="仿宋_GB2312"/>
          <w:sz w:val="32"/>
          <w:szCs w:val="32"/>
        </w:rPr>
        <w:t>命题</w:t>
      </w:r>
      <w:r>
        <w:rPr>
          <w:rFonts w:hint="eastAsia" w:ascii="仿宋_GB2312" w:eastAsia="仿宋_GB2312"/>
          <w:sz w:val="32"/>
          <w:szCs w:val="32"/>
        </w:rPr>
        <w:t>进行评审遴选</w:t>
      </w:r>
      <w:r>
        <w:rPr>
          <w:rFonts w:ascii="仿宋_GB2312" w:eastAsia="仿宋_GB2312"/>
          <w:sz w:val="32"/>
          <w:szCs w:val="32"/>
        </w:rPr>
        <w:t>后</w:t>
      </w:r>
      <w:r>
        <w:rPr>
          <w:rFonts w:hint="eastAsia" w:ascii="仿宋_GB2312" w:eastAsia="仿宋_GB2312"/>
          <w:sz w:val="32"/>
          <w:szCs w:val="32"/>
        </w:rPr>
        <w:t>，面向高校师生公开发布。</w:t>
      </w:r>
    </w:p>
    <w:p>
      <w:pPr>
        <w:spacing w:line="560" w:lineRule="exact"/>
        <w:ind w:firstLine="646"/>
        <w:rPr>
          <w:rFonts w:ascii="黑体" w:hAnsi="黑体" w:eastAsia="黑体"/>
          <w:sz w:val="32"/>
          <w:szCs w:val="32"/>
        </w:rPr>
      </w:pPr>
      <w:r>
        <w:rPr>
          <w:rFonts w:hint="eastAsia" w:ascii="黑体" w:hAnsi="黑体" w:eastAsia="黑体"/>
          <w:sz w:val="32"/>
          <w:szCs w:val="32"/>
        </w:rPr>
        <w:t>三、参赛要求</w:t>
      </w:r>
    </w:p>
    <w:p>
      <w:pPr>
        <w:spacing w:line="560" w:lineRule="exact"/>
        <w:ind w:firstLine="646"/>
        <w:rPr>
          <w:rFonts w:ascii="仿宋_GB2312" w:eastAsia="仿宋_GB2312"/>
          <w:sz w:val="32"/>
          <w:szCs w:val="32"/>
        </w:rPr>
      </w:pPr>
      <w:r>
        <w:rPr>
          <w:rFonts w:hint="eastAsia" w:ascii="仿宋_GB2312" w:eastAsia="仿宋_GB2312"/>
          <w:sz w:val="32"/>
          <w:szCs w:val="32"/>
        </w:rPr>
        <w:t>（一）本赛道以团队为单位报名参赛，每支参赛团队只能选择一题参加比赛，允许跨校组建参赛团队，每个团队的成员不少于3人，原则上不多于1</w:t>
      </w:r>
      <w:r>
        <w:rPr>
          <w:rFonts w:ascii="仿宋_GB2312" w:eastAsia="仿宋_GB2312"/>
          <w:sz w:val="32"/>
          <w:szCs w:val="32"/>
        </w:rPr>
        <w:t>5</w:t>
      </w:r>
      <w:r>
        <w:rPr>
          <w:rFonts w:hint="eastAsia" w:ascii="仿宋_GB2312" w:eastAsia="仿宋_GB2312"/>
          <w:sz w:val="32"/>
          <w:szCs w:val="32"/>
        </w:rPr>
        <w:t>人（含团队负责人），须为揭榜答题的实际核心成员。</w:t>
      </w:r>
      <w:r>
        <w:rPr>
          <w:rFonts w:ascii="仿宋_GB2312" w:eastAsia="仿宋_GB2312"/>
          <w:sz w:val="32"/>
          <w:szCs w:val="32"/>
        </w:rPr>
        <w:t>参赛申报人须为团队负责人</w:t>
      </w:r>
      <w:r>
        <w:rPr>
          <w:rFonts w:hint="eastAsia" w:ascii="仿宋_GB2312" w:eastAsia="仿宋_GB2312"/>
          <w:sz w:val="32"/>
          <w:szCs w:val="32"/>
        </w:rPr>
        <w:t>，</w:t>
      </w:r>
      <w:r>
        <w:rPr>
          <w:rFonts w:ascii="仿宋_GB2312" w:eastAsia="仿宋_GB2312"/>
          <w:sz w:val="32"/>
          <w:szCs w:val="32"/>
        </w:rPr>
        <w:t>根据参赛申报人的学籍或学历确定其所代表的参赛学校</w:t>
      </w:r>
      <w:r>
        <w:rPr>
          <w:rFonts w:hint="eastAsia" w:ascii="仿宋_GB2312" w:eastAsia="仿宋_GB2312"/>
          <w:sz w:val="32"/>
          <w:szCs w:val="32"/>
        </w:rPr>
        <w:t>，且代表的参赛学校具有唯一性。</w:t>
      </w:r>
    </w:p>
    <w:p>
      <w:pPr>
        <w:spacing w:line="560" w:lineRule="exact"/>
        <w:ind w:firstLine="646"/>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参赛</w:t>
      </w:r>
      <w:r>
        <w:rPr>
          <w:rFonts w:hint="eastAsia" w:ascii="仿宋_GB2312" w:eastAsia="仿宋_GB2312"/>
          <w:sz w:val="32"/>
          <w:szCs w:val="32"/>
        </w:rPr>
        <w:t>团队成员须为</w:t>
      </w:r>
      <w:r>
        <w:rPr>
          <w:rFonts w:ascii="仿宋_GB2312" w:eastAsia="仿宋_GB2312"/>
          <w:sz w:val="32"/>
          <w:szCs w:val="32"/>
        </w:rPr>
        <w:t>普通高等学校全日制在校</w:t>
      </w:r>
      <w:r>
        <w:rPr>
          <w:rFonts w:hint="eastAsia" w:ascii="仿宋_GB2312" w:eastAsia="仿宋_GB2312"/>
          <w:sz w:val="32"/>
          <w:szCs w:val="32"/>
        </w:rPr>
        <w:t>研究生或本专科生</w:t>
      </w:r>
      <w:r>
        <w:rPr>
          <w:rFonts w:ascii="仿宋_GB2312" w:eastAsia="仿宋_GB2312"/>
          <w:sz w:val="32"/>
          <w:szCs w:val="32"/>
        </w:rPr>
        <w:t>，或毕业5年以内的</w:t>
      </w:r>
      <w:r>
        <w:rPr>
          <w:rFonts w:hint="eastAsia" w:ascii="仿宋_GB2312" w:eastAsia="仿宋_GB2312"/>
          <w:sz w:val="32"/>
          <w:szCs w:val="32"/>
        </w:rPr>
        <w:t>学</w:t>
      </w:r>
      <w:r>
        <w:rPr>
          <w:rFonts w:ascii="仿宋_GB2312" w:eastAsia="仿宋_GB2312"/>
          <w:sz w:val="32"/>
          <w:szCs w:val="32"/>
        </w:rPr>
        <w:t>生（</w:t>
      </w:r>
      <w:r>
        <w:rPr>
          <w:rFonts w:hint="eastAsia" w:ascii="仿宋_GB2312" w:eastAsia="仿宋_GB2312"/>
          <w:sz w:val="32"/>
          <w:szCs w:val="32"/>
        </w:rPr>
        <w:t>即</w:t>
      </w:r>
      <w:r>
        <w:rPr>
          <w:rFonts w:ascii="仿宋_GB2312" w:eastAsia="仿宋_GB2312"/>
          <w:sz w:val="32"/>
          <w:szCs w:val="32"/>
        </w:rPr>
        <w:t>2016年之后</w:t>
      </w:r>
      <w:r>
        <w:rPr>
          <w:rFonts w:hint="eastAsia" w:ascii="仿宋_GB2312" w:eastAsia="仿宋_GB2312"/>
          <w:sz w:val="32"/>
          <w:szCs w:val="32"/>
        </w:rPr>
        <w:t>的</w:t>
      </w:r>
      <w:r>
        <w:rPr>
          <w:rFonts w:ascii="仿宋_GB2312" w:eastAsia="仿宋_GB2312"/>
          <w:sz w:val="32"/>
          <w:szCs w:val="32"/>
        </w:rPr>
        <w:t>毕业生，不含在职</w:t>
      </w:r>
      <w:r>
        <w:rPr>
          <w:rFonts w:hint="eastAsia" w:ascii="仿宋_GB2312" w:eastAsia="仿宋_GB2312"/>
          <w:sz w:val="32"/>
          <w:szCs w:val="32"/>
        </w:rPr>
        <w:t>教育</w:t>
      </w:r>
      <w:r>
        <w:rPr>
          <w:rFonts w:ascii="仿宋_GB2312" w:eastAsia="仿宋_GB2312"/>
          <w:sz w:val="32"/>
          <w:szCs w:val="32"/>
        </w:rPr>
        <w:t>）</w:t>
      </w:r>
      <w:r>
        <w:rPr>
          <w:rFonts w:hint="eastAsia" w:ascii="仿宋_GB2312" w:eastAsia="仿宋_GB2312"/>
          <w:sz w:val="32"/>
          <w:szCs w:val="32"/>
        </w:rPr>
        <w:t>，且年龄</w:t>
      </w:r>
      <w:r>
        <w:rPr>
          <w:rFonts w:ascii="仿宋_GB2312" w:eastAsia="仿宋_GB2312"/>
          <w:sz w:val="32"/>
          <w:szCs w:val="32"/>
        </w:rPr>
        <w:t>均须为35周岁以下（1986年3月1日以后出生）</w:t>
      </w:r>
      <w:r>
        <w:rPr>
          <w:rFonts w:hint="eastAsia" w:ascii="仿宋_GB2312" w:eastAsia="仿宋_GB2312"/>
          <w:sz w:val="32"/>
          <w:szCs w:val="32"/>
        </w:rPr>
        <w:t>。</w:t>
      </w:r>
    </w:p>
    <w:p>
      <w:pPr>
        <w:spacing w:line="560" w:lineRule="exact"/>
        <w:ind w:firstLine="646"/>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参赛</w:t>
      </w:r>
      <w:r>
        <w:rPr>
          <w:rFonts w:hint="eastAsia" w:ascii="仿宋_GB2312" w:eastAsia="仿宋_GB2312"/>
          <w:sz w:val="32"/>
          <w:szCs w:val="32"/>
        </w:rPr>
        <w:t>团队</w:t>
      </w:r>
      <w:r>
        <w:rPr>
          <w:rFonts w:ascii="仿宋_GB2312" w:eastAsia="仿宋_GB2312"/>
          <w:sz w:val="32"/>
          <w:szCs w:val="32"/>
        </w:rPr>
        <w:t>须对提交的</w:t>
      </w:r>
      <w:r>
        <w:rPr>
          <w:rFonts w:hint="eastAsia" w:ascii="仿宋_GB2312" w:eastAsia="仿宋_GB2312"/>
          <w:sz w:val="32"/>
          <w:szCs w:val="32"/>
        </w:rPr>
        <w:t>答题材料</w:t>
      </w:r>
      <w:r>
        <w:rPr>
          <w:rFonts w:ascii="仿宋_GB2312" w:eastAsia="仿宋_GB2312"/>
          <w:sz w:val="32"/>
          <w:szCs w:val="32"/>
        </w:rPr>
        <w:t>拥有自主知识产权，不得侵犯他人知识产权或物权，抄袭、盗用、提供虚假材料或违反相关法律法规的，一经发现，即刻丧失参赛相关权利并自负一切法律责任。</w:t>
      </w:r>
    </w:p>
    <w:p>
      <w:pPr>
        <w:spacing w:line="560" w:lineRule="exact"/>
        <w:ind w:firstLine="646"/>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所有</w:t>
      </w:r>
      <w:r>
        <w:rPr>
          <w:rFonts w:hint="eastAsia" w:ascii="仿宋_GB2312" w:eastAsia="仿宋_GB2312"/>
          <w:sz w:val="32"/>
          <w:szCs w:val="32"/>
        </w:rPr>
        <w:t>参赛</w:t>
      </w:r>
      <w:r>
        <w:rPr>
          <w:rFonts w:ascii="仿宋_GB2312" w:eastAsia="仿宋_GB2312"/>
          <w:sz w:val="32"/>
          <w:szCs w:val="32"/>
        </w:rPr>
        <w:t>材料和现场答辩原则上使用中文或英文，如有其他语言需求，请联系</w:t>
      </w:r>
      <w:r>
        <w:rPr>
          <w:rFonts w:hint="eastAsia" w:ascii="仿宋_GB2312" w:eastAsia="仿宋_GB2312"/>
          <w:sz w:val="32"/>
          <w:szCs w:val="32"/>
        </w:rPr>
        <w:t>大赛组委会</w:t>
      </w:r>
      <w:r>
        <w:rPr>
          <w:rFonts w:ascii="仿宋_GB2312" w:eastAsia="仿宋_GB2312"/>
          <w:sz w:val="32"/>
          <w:szCs w:val="32"/>
        </w:rPr>
        <w:t>。</w:t>
      </w:r>
    </w:p>
    <w:p>
      <w:pPr>
        <w:spacing w:line="560" w:lineRule="exact"/>
        <w:ind w:firstLine="646"/>
        <w:rPr>
          <w:rFonts w:ascii="黑体" w:hAnsi="黑体" w:eastAsia="黑体"/>
          <w:sz w:val="32"/>
          <w:szCs w:val="32"/>
        </w:rPr>
      </w:pPr>
      <w:r>
        <w:rPr>
          <w:rFonts w:hint="eastAsia" w:ascii="黑体" w:hAnsi="黑体" w:eastAsia="黑体"/>
          <w:sz w:val="32"/>
          <w:szCs w:val="32"/>
        </w:rPr>
        <w:t>四、赛程安排</w:t>
      </w:r>
    </w:p>
    <w:p>
      <w:pPr>
        <w:spacing w:line="560" w:lineRule="exact"/>
        <w:ind w:firstLine="646"/>
        <w:rPr>
          <w:rFonts w:ascii="仿宋_GB2312" w:eastAsia="仿宋_GB2312"/>
          <w:sz w:val="32"/>
          <w:szCs w:val="32"/>
        </w:rPr>
      </w:pPr>
      <w:r>
        <w:rPr>
          <w:rFonts w:hint="eastAsia" w:ascii="仿宋_GB2312" w:eastAsia="仿宋_GB2312"/>
          <w:b/>
          <w:bCs/>
          <w:sz w:val="32"/>
          <w:szCs w:val="32"/>
        </w:rPr>
        <w:t>（一）征集</w:t>
      </w:r>
      <w:r>
        <w:rPr>
          <w:rFonts w:ascii="仿宋_GB2312" w:eastAsia="仿宋_GB2312"/>
          <w:b/>
          <w:bCs/>
          <w:sz w:val="32"/>
          <w:szCs w:val="32"/>
        </w:rPr>
        <w:t>命题（2021年6月</w:t>
      </w:r>
      <w:r>
        <w:rPr>
          <w:rFonts w:hint="eastAsia" w:ascii="仿宋_GB2312" w:eastAsia="仿宋_GB2312"/>
          <w:b/>
          <w:bCs/>
          <w:sz w:val="32"/>
          <w:szCs w:val="32"/>
        </w:rPr>
        <w:t>3</w:t>
      </w:r>
      <w:r>
        <w:rPr>
          <w:rFonts w:ascii="仿宋_GB2312" w:eastAsia="仿宋_GB2312"/>
          <w:b/>
          <w:bCs/>
          <w:sz w:val="32"/>
          <w:szCs w:val="32"/>
        </w:rPr>
        <w:t>0</w:t>
      </w:r>
      <w:r>
        <w:rPr>
          <w:rFonts w:hint="eastAsia" w:ascii="仿宋_GB2312" w:eastAsia="仿宋_GB2312"/>
          <w:b/>
          <w:bCs/>
          <w:sz w:val="32"/>
          <w:szCs w:val="32"/>
        </w:rPr>
        <w:t>日前</w:t>
      </w:r>
      <w:r>
        <w:rPr>
          <w:rFonts w:ascii="仿宋_GB2312" w:eastAsia="仿宋_GB2312"/>
          <w:b/>
          <w:bCs/>
          <w:sz w:val="32"/>
          <w:szCs w:val="32"/>
        </w:rPr>
        <w:t>）：</w:t>
      </w:r>
      <w:r>
        <w:rPr>
          <w:rFonts w:hint="eastAsia" w:ascii="仿宋_GB2312" w:eastAsia="仿宋_GB2312"/>
          <w:sz w:val="32"/>
          <w:szCs w:val="32"/>
        </w:rPr>
        <w:t>请命题申报企业填报《第七届中国国际“互联网</w:t>
      </w:r>
      <w:r>
        <w:rPr>
          <w:rFonts w:ascii="仿宋_GB2312" w:eastAsia="仿宋_GB2312"/>
          <w:sz w:val="32"/>
          <w:szCs w:val="32"/>
        </w:rPr>
        <w:t>+”大学生创新创业大赛产业命题赛道命题申报表》</w:t>
      </w:r>
      <w:r>
        <w:rPr>
          <w:rFonts w:hint="eastAsia" w:ascii="仿宋_GB2312" w:eastAsia="仿宋_GB2312"/>
          <w:sz w:val="32"/>
          <w:szCs w:val="32"/>
        </w:rPr>
        <w:t>（详见附件），</w:t>
      </w:r>
      <w:r>
        <w:rPr>
          <w:rFonts w:ascii="仿宋_GB2312" w:eastAsia="仿宋_GB2312"/>
          <w:sz w:val="32"/>
          <w:szCs w:val="32"/>
        </w:rPr>
        <w:t>于</w:t>
      </w: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w:t>
      </w:r>
      <w:r>
        <w:rPr>
          <w:rFonts w:ascii="仿宋_GB2312" w:eastAsia="仿宋_GB2312"/>
          <w:sz w:val="32"/>
          <w:szCs w:val="32"/>
        </w:rPr>
        <w:t>6月30日24时前</w:t>
      </w:r>
      <w:r>
        <w:rPr>
          <w:rFonts w:hint="eastAsia" w:ascii="仿宋_GB2312" w:eastAsia="仿宋_GB2312"/>
          <w:sz w:val="32"/>
          <w:szCs w:val="32"/>
        </w:rPr>
        <w:t>，将命题申报表（电子版）</w:t>
      </w:r>
      <w:r>
        <w:rPr>
          <w:rFonts w:ascii="仿宋_GB2312" w:eastAsia="仿宋_GB2312"/>
          <w:sz w:val="32"/>
          <w:szCs w:val="32"/>
        </w:rPr>
        <w:t>发送</w:t>
      </w:r>
      <w:r>
        <w:rPr>
          <w:rFonts w:hint="eastAsia" w:ascii="仿宋_GB2312" w:eastAsia="仿宋_GB2312"/>
          <w:sz w:val="32"/>
          <w:szCs w:val="32"/>
        </w:rPr>
        <w:t>至指定邮箱（</w:t>
      </w:r>
      <w:r>
        <w:rPr>
          <w:rFonts w:ascii="仿宋_GB2312" w:eastAsia="仿宋_GB2312"/>
          <w:sz w:val="32"/>
          <w:szCs w:val="32"/>
        </w:rPr>
        <w:t>nccc@ncu.edu.cn</w:t>
      </w:r>
      <w:r>
        <w:rPr>
          <w:rFonts w:hint="eastAsia" w:ascii="仿宋_GB2312" w:eastAsia="仿宋_GB2312"/>
          <w:sz w:val="32"/>
          <w:szCs w:val="32"/>
        </w:rPr>
        <w:t>）。如申报命题入选，申报企业再将加盖企业公章的命题申报表（纸质稿）寄送至大赛组委会备案，寄送方式另行通知。</w:t>
      </w:r>
    </w:p>
    <w:p>
      <w:pPr>
        <w:spacing w:line="560" w:lineRule="exact"/>
        <w:ind w:firstLine="646"/>
        <w:rPr>
          <w:rFonts w:ascii="仿宋_GB2312" w:eastAsia="仿宋_GB2312"/>
          <w:sz w:val="32"/>
          <w:szCs w:val="32"/>
        </w:rPr>
      </w:pPr>
      <w:r>
        <w:rPr>
          <w:rFonts w:hint="eastAsia" w:ascii="仿宋_GB2312" w:eastAsia="仿宋_GB2312"/>
          <w:b/>
          <w:bCs/>
          <w:sz w:val="32"/>
          <w:szCs w:val="32"/>
        </w:rPr>
        <w:t>（二）命</w:t>
      </w:r>
      <w:r>
        <w:rPr>
          <w:rFonts w:ascii="仿宋_GB2312" w:eastAsia="仿宋_GB2312"/>
          <w:b/>
          <w:bCs/>
          <w:sz w:val="32"/>
          <w:szCs w:val="32"/>
        </w:rPr>
        <w:t>题发布（2021年7月</w:t>
      </w:r>
      <w:r>
        <w:rPr>
          <w:rFonts w:hint="eastAsia" w:ascii="仿宋_GB2312" w:eastAsia="仿宋_GB2312"/>
          <w:b/>
          <w:bCs/>
          <w:sz w:val="32"/>
          <w:szCs w:val="32"/>
        </w:rPr>
        <w:t>上旬</w:t>
      </w:r>
      <w:r>
        <w:rPr>
          <w:rFonts w:ascii="仿宋_GB2312" w:eastAsia="仿宋_GB2312"/>
          <w:b/>
          <w:bCs/>
          <w:sz w:val="32"/>
          <w:szCs w:val="32"/>
        </w:rPr>
        <w:t>）：</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。入选命题在“全国大学生创业服务网”（网址：cy.ncss.cn）和“全球青年创新领袖共同体促进会（PILC）官网（网址：www.pilcchina.org）公开发布。</w:t>
      </w:r>
    </w:p>
    <w:p>
      <w:pPr>
        <w:spacing w:line="560" w:lineRule="exact"/>
        <w:ind w:firstLine="646"/>
        <w:rPr>
          <w:rFonts w:ascii="仿宋_GB2312" w:eastAsia="仿宋_GB2312"/>
          <w:sz w:val="32"/>
          <w:szCs w:val="32"/>
        </w:rPr>
      </w:pPr>
      <w:r>
        <w:rPr>
          <w:rFonts w:hint="eastAsia" w:ascii="仿宋_GB2312" w:eastAsia="仿宋_GB2312"/>
          <w:b/>
          <w:bCs/>
          <w:sz w:val="32"/>
          <w:szCs w:val="32"/>
        </w:rPr>
        <w:t>（三）</w:t>
      </w:r>
      <w:r>
        <w:rPr>
          <w:rFonts w:ascii="仿宋_GB2312" w:eastAsia="仿宋_GB2312"/>
          <w:b/>
          <w:bCs/>
          <w:sz w:val="32"/>
          <w:szCs w:val="32"/>
        </w:rPr>
        <w:t>参赛报名（2021年7月</w:t>
      </w:r>
      <w:r>
        <w:rPr>
          <w:rFonts w:hint="eastAsia" w:ascii="仿宋_GB2312" w:eastAsia="仿宋_GB2312"/>
          <w:b/>
          <w:bCs/>
          <w:sz w:val="32"/>
          <w:szCs w:val="32"/>
        </w:rPr>
        <w:t>中旬</w:t>
      </w:r>
      <w:r>
        <w:rPr>
          <w:rFonts w:ascii="仿宋_GB2312" w:eastAsia="仿宋_GB2312"/>
          <w:b/>
          <w:bCs/>
          <w:sz w:val="32"/>
          <w:szCs w:val="32"/>
        </w:rPr>
        <w:t>）：</w:t>
      </w:r>
      <w:r>
        <w:rPr>
          <w:rFonts w:hint="eastAsia" w:ascii="仿宋_GB2312" w:eastAsia="仿宋_GB2312"/>
          <w:sz w:val="32"/>
          <w:szCs w:val="32"/>
        </w:rPr>
        <w:t>各省级教育行政部门及各有关学校负责审核参赛对象资格。中国大陆和港澳台地区参赛团队通过登录“全国大学生创业服务网”（网址同上）进行报名。国际参赛团队通过登录“全球青年创新领袖共同体促进会（PILC）官网（网址同上）进行报名。</w:t>
      </w:r>
      <w:r>
        <w:rPr>
          <w:rFonts w:ascii="仿宋_GB2312" w:eastAsia="仿宋_GB2312"/>
          <w:sz w:val="32"/>
          <w:szCs w:val="32"/>
        </w:rPr>
        <w:t>参赛报名</w:t>
      </w:r>
      <w:r>
        <w:rPr>
          <w:rFonts w:hint="eastAsia" w:ascii="仿宋_GB2312" w:eastAsia="仿宋_GB2312"/>
          <w:sz w:val="32"/>
          <w:szCs w:val="32"/>
        </w:rPr>
        <w:t>及</w:t>
      </w:r>
      <w:r>
        <w:rPr>
          <w:rFonts w:ascii="仿宋_GB2312" w:eastAsia="仿宋_GB2312"/>
          <w:sz w:val="32"/>
          <w:szCs w:val="32"/>
        </w:rPr>
        <w:t>对策提交的截止时间为北京时间2021年8月31日</w:t>
      </w:r>
      <w:r>
        <w:rPr>
          <w:rFonts w:hint="eastAsia" w:ascii="仿宋_GB2312" w:eastAsia="仿宋_GB2312"/>
          <w:sz w:val="32"/>
          <w:szCs w:val="32"/>
        </w:rPr>
        <w:t>2</w:t>
      </w:r>
      <w:r>
        <w:rPr>
          <w:rFonts w:ascii="仿宋_GB2312" w:eastAsia="仿宋_GB2312"/>
          <w:sz w:val="32"/>
          <w:szCs w:val="32"/>
        </w:rPr>
        <w:t>4</w:t>
      </w:r>
      <w:r>
        <w:rPr>
          <w:rFonts w:hint="eastAsia" w:ascii="仿宋_GB2312" w:eastAsia="仿宋_GB2312"/>
          <w:sz w:val="32"/>
          <w:szCs w:val="32"/>
        </w:rPr>
        <w:t>点</w:t>
      </w:r>
      <w:r>
        <w:rPr>
          <w:rFonts w:ascii="仿宋_GB2312" w:eastAsia="仿宋_GB2312"/>
          <w:sz w:val="32"/>
          <w:szCs w:val="32"/>
        </w:rPr>
        <w:t>。</w:t>
      </w:r>
    </w:p>
    <w:p>
      <w:pPr>
        <w:tabs>
          <w:tab w:val="left" w:pos="420"/>
        </w:tabs>
        <w:spacing w:line="560" w:lineRule="exact"/>
        <w:ind w:firstLine="646"/>
        <w:rPr>
          <w:rFonts w:ascii="仿宋_GB2312" w:eastAsia="仿宋_GB2312"/>
          <w:sz w:val="32"/>
          <w:szCs w:val="32"/>
        </w:rPr>
      </w:pPr>
      <w:r>
        <w:rPr>
          <w:rFonts w:hint="eastAsia" w:ascii="仿宋_GB2312" w:eastAsia="仿宋_GB2312"/>
          <w:b/>
          <w:bCs/>
          <w:sz w:val="32"/>
          <w:szCs w:val="32"/>
        </w:rPr>
        <w:t>（四）</w:t>
      </w:r>
      <w:r>
        <w:rPr>
          <w:rFonts w:ascii="仿宋_GB2312" w:eastAsia="仿宋_GB2312"/>
          <w:b/>
          <w:bCs/>
          <w:sz w:val="32"/>
          <w:szCs w:val="32"/>
        </w:rPr>
        <w:t>初赛</w:t>
      </w:r>
      <w:r>
        <w:rPr>
          <w:rFonts w:hint="eastAsia" w:ascii="仿宋_GB2312" w:eastAsia="仿宋_GB2312"/>
          <w:b/>
          <w:bCs/>
          <w:sz w:val="32"/>
          <w:szCs w:val="32"/>
        </w:rPr>
        <w:t>复赛</w:t>
      </w:r>
      <w:r>
        <w:rPr>
          <w:rFonts w:ascii="仿宋_GB2312" w:eastAsia="仿宋_GB2312"/>
          <w:b/>
          <w:bCs/>
          <w:sz w:val="32"/>
          <w:szCs w:val="32"/>
        </w:rPr>
        <w:t>（2021年9月</w:t>
      </w:r>
      <w:r>
        <w:rPr>
          <w:rFonts w:hint="eastAsia" w:ascii="仿宋_GB2312" w:eastAsia="仿宋_GB2312"/>
          <w:b/>
          <w:bCs/>
          <w:sz w:val="32"/>
          <w:szCs w:val="32"/>
        </w:rPr>
        <w:t>3</w:t>
      </w:r>
      <w:r>
        <w:rPr>
          <w:rFonts w:ascii="仿宋_GB2312" w:eastAsia="仿宋_GB2312"/>
          <w:b/>
          <w:bCs/>
          <w:sz w:val="32"/>
          <w:szCs w:val="32"/>
        </w:rPr>
        <w:t>0</w:t>
      </w:r>
      <w:r>
        <w:rPr>
          <w:rFonts w:hint="eastAsia" w:ascii="仿宋_GB2312" w:eastAsia="仿宋_GB2312"/>
          <w:b/>
          <w:bCs/>
          <w:sz w:val="32"/>
          <w:szCs w:val="32"/>
        </w:rPr>
        <w:t>日前</w:t>
      </w:r>
      <w:r>
        <w:rPr>
          <w:rFonts w:ascii="仿宋_GB2312" w:eastAsia="仿宋_GB2312"/>
          <w:b/>
          <w:bCs/>
          <w:sz w:val="32"/>
          <w:szCs w:val="32"/>
        </w:rPr>
        <w:t>）：</w:t>
      </w:r>
      <w:r>
        <w:rPr>
          <w:rFonts w:hint="eastAsia" w:ascii="仿宋_GB2312" w:eastAsia="仿宋_GB2312"/>
          <w:sz w:val="32"/>
          <w:szCs w:val="32"/>
        </w:rPr>
        <w:t>初赛复赛的比赛环节、评审方式等，由各地结合参赛报名等情况自行决定，项目评审可邀请出题企业的专家共同参与，赛事组织</w:t>
      </w:r>
      <w:r>
        <w:rPr>
          <w:rFonts w:ascii="仿宋_GB2312" w:eastAsia="仿宋_GB2312"/>
          <w:sz w:val="32"/>
          <w:szCs w:val="32"/>
        </w:rPr>
        <w:t>须符合本地常态化疫情防控要求并制定应急预案。</w:t>
      </w:r>
      <w:r>
        <w:rPr>
          <w:rFonts w:hint="eastAsia" w:ascii="仿宋_GB2312" w:eastAsia="仿宋_GB2312"/>
          <w:sz w:val="32"/>
          <w:szCs w:val="32"/>
        </w:rPr>
        <w:t>各地应在9月3</w:t>
      </w:r>
      <w:r>
        <w:rPr>
          <w:rFonts w:ascii="仿宋_GB2312" w:eastAsia="仿宋_GB2312"/>
          <w:sz w:val="32"/>
          <w:szCs w:val="32"/>
        </w:rPr>
        <w:t>0</w:t>
      </w:r>
      <w:r>
        <w:rPr>
          <w:rFonts w:hint="eastAsia" w:ascii="仿宋_GB2312" w:eastAsia="仿宋_GB2312"/>
          <w:sz w:val="32"/>
          <w:szCs w:val="32"/>
        </w:rPr>
        <w:t>日前完成入围总决赛的项目遴选与推荐工作（另行通知，各地推荐项目应有名次排序，供总决赛参考）。</w:t>
      </w:r>
    </w:p>
    <w:p>
      <w:pPr>
        <w:spacing w:line="560" w:lineRule="exact"/>
        <w:ind w:firstLine="646"/>
        <w:rPr>
          <w:rFonts w:ascii="仿宋_GB2312" w:eastAsia="仿宋_GB2312"/>
          <w:sz w:val="32"/>
          <w:szCs w:val="32"/>
        </w:rPr>
      </w:pPr>
      <w:r>
        <w:rPr>
          <w:rFonts w:hint="eastAsia" w:ascii="仿宋_GB2312" w:eastAsia="仿宋_GB2312"/>
          <w:b/>
          <w:bCs/>
          <w:sz w:val="32"/>
          <w:szCs w:val="32"/>
        </w:rPr>
        <w:t>（五）</w:t>
      </w:r>
      <w:r>
        <w:rPr>
          <w:rFonts w:ascii="仿宋_GB2312" w:eastAsia="仿宋_GB2312"/>
          <w:b/>
          <w:bCs/>
          <w:sz w:val="32"/>
          <w:szCs w:val="32"/>
        </w:rPr>
        <w:t>总决赛（2021年10月</w:t>
      </w:r>
      <w:r>
        <w:rPr>
          <w:rFonts w:hint="eastAsia" w:ascii="仿宋_GB2312" w:eastAsia="仿宋_GB2312"/>
          <w:b/>
          <w:bCs/>
          <w:sz w:val="32"/>
          <w:szCs w:val="32"/>
        </w:rPr>
        <w:t>下旬</w:t>
      </w:r>
      <w:r>
        <w:rPr>
          <w:rFonts w:ascii="仿宋_GB2312" w:eastAsia="仿宋_GB2312"/>
          <w:b/>
          <w:bCs/>
          <w:sz w:val="32"/>
          <w:szCs w:val="32"/>
        </w:rPr>
        <w:t>）</w:t>
      </w:r>
      <w:r>
        <w:rPr>
          <w:rFonts w:hint="eastAsia" w:ascii="仿宋_GB2312" w:eastAsia="仿宋_GB2312"/>
          <w:b/>
          <w:bCs/>
          <w:sz w:val="32"/>
          <w:szCs w:val="32"/>
        </w:rPr>
        <w:t>：</w:t>
      </w:r>
      <w:r>
        <w:rPr>
          <w:rFonts w:hint="eastAsia" w:ascii="仿宋_GB2312" w:eastAsia="仿宋_GB2312"/>
          <w:sz w:val="32"/>
          <w:szCs w:val="32"/>
        </w:rPr>
        <w:t>入围</w:t>
      </w:r>
      <w:r>
        <w:rPr>
          <w:rFonts w:ascii="仿宋_GB2312" w:eastAsia="仿宋_GB2312"/>
          <w:sz w:val="32"/>
          <w:szCs w:val="32"/>
        </w:rPr>
        <w:t>总决赛</w:t>
      </w:r>
      <w:r>
        <w:rPr>
          <w:rFonts w:hint="eastAsia" w:ascii="仿宋_GB2312" w:eastAsia="仿宋_GB2312"/>
          <w:sz w:val="32"/>
          <w:szCs w:val="32"/>
        </w:rPr>
        <w:t>项目采取网络评审与会议评审相结合的形式进行晋级选拔，优胜项目进入总决赛的</w:t>
      </w:r>
      <w:r>
        <w:rPr>
          <w:rFonts w:ascii="仿宋_GB2312" w:eastAsia="仿宋_GB2312"/>
          <w:sz w:val="32"/>
          <w:szCs w:val="32"/>
        </w:rPr>
        <w:t>现场比赛，通过对策讲解、实物展示和专家问辩</w:t>
      </w:r>
      <w:r>
        <w:rPr>
          <w:rFonts w:hint="eastAsia" w:ascii="仿宋_GB2312" w:eastAsia="仿宋_GB2312"/>
          <w:sz w:val="32"/>
          <w:szCs w:val="32"/>
        </w:rPr>
        <w:t>等环节</w:t>
      </w:r>
      <w:r>
        <w:rPr>
          <w:rFonts w:ascii="仿宋_GB2312" w:eastAsia="仿宋_GB2312"/>
          <w:sz w:val="32"/>
          <w:szCs w:val="32"/>
        </w:rPr>
        <w:t>，决出</w:t>
      </w:r>
      <w:r>
        <w:rPr>
          <w:rFonts w:hint="eastAsia" w:ascii="仿宋_GB2312" w:eastAsia="仿宋_GB2312"/>
          <w:sz w:val="32"/>
          <w:szCs w:val="32"/>
        </w:rPr>
        <w:t>各类</w:t>
      </w:r>
      <w:r>
        <w:rPr>
          <w:rFonts w:ascii="仿宋_GB2312" w:eastAsia="仿宋_GB2312"/>
          <w:sz w:val="32"/>
          <w:szCs w:val="32"/>
        </w:rPr>
        <w:t>奖项。</w:t>
      </w:r>
    </w:p>
    <w:p>
      <w:pPr>
        <w:spacing w:line="560" w:lineRule="exact"/>
        <w:ind w:firstLine="646"/>
        <w:rPr>
          <w:rFonts w:ascii="黑体" w:hAnsi="黑体" w:eastAsia="黑体"/>
          <w:sz w:val="32"/>
          <w:szCs w:val="32"/>
        </w:rPr>
      </w:pPr>
      <w:r>
        <w:rPr>
          <w:rFonts w:hint="eastAsia" w:ascii="黑体" w:hAnsi="黑体" w:eastAsia="黑体"/>
          <w:sz w:val="32"/>
          <w:szCs w:val="32"/>
        </w:rPr>
        <w:t>五、奖项设置</w:t>
      </w:r>
    </w:p>
    <w:p>
      <w:pPr>
        <w:spacing w:line="560" w:lineRule="exact"/>
        <w:ind w:firstLine="646"/>
        <w:rPr>
          <w:rFonts w:ascii="仿宋_GB2312" w:eastAsia="仿宋_GB2312"/>
          <w:sz w:val="32"/>
          <w:szCs w:val="32"/>
        </w:rPr>
      </w:pPr>
      <w:r>
        <w:rPr>
          <w:rFonts w:hint="eastAsia" w:ascii="仿宋_GB2312" w:eastAsia="仿宋_GB2312"/>
          <w:sz w:val="32"/>
          <w:szCs w:val="32"/>
        </w:rPr>
        <w:t>（一）本赛道设置金奖、银奖和铜奖，获奖项目由大赛组委会颁发获奖证书。</w:t>
      </w:r>
    </w:p>
    <w:p>
      <w:pPr>
        <w:spacing w:line="560" w:lineRule="exact"/>
        <w:ind w:firstLine="646"/>
        <w:rPr>
          <w:rFonts w:ascii="仿宋_GB2312" w:eastAsia="仿宋_GB2312"/>
          <w:sz w:val="32"/>
          <w:szCs w:val="32"/>
        </w:rPr>
      </w:pPr>
      <w:r>
        <w:rPr>
          <w:rFonts w:hint="eastAsia" w:ascii="仿宋_GB2312" w:eastAsia="仿宋_GB2312"/>
          <w:sz w:val="32"/>
          <w:szCs w:val="32"/>
        </w:rPr>
        <w:t>（二）本赛道所设奖项计入各地、各校的获奖总数，纳入大赛省市优秀组织奖和高校集体奖评选的评分范围。</w:t>
      </w:r>
    </w:p>
    <w:p>
      <w:pPr>
        <w:spacing w:line="560" w:lineRule="exact"/>
        <w:ind w:firstLine="646"/>
        <w:rPr>
          <w:rFonts w:ascii="黑体" w:hAnsi="黑体" w:eastAsia="黑体"/>
          <w:sz w:val="32"/>
          <w:szCs w:val="32"/>
        </w:rPr>
      </w:pPr>
      <w:r>
        <w:rPr>
          <w:rFonts w:hint="eastAsia" w:ascii="黑体" w:hAnsi="黑体" w:eastAsia="黑体"/>
          <w:sz w:val="32"/>
          <w:szCs w:val="32"/>
        </w:rPr>
        <w:t>六、其他说明</w:t>
      </w:r>
    </w:p>
    <w:p>
      <w:pPr>
        <w:spacing w:line="560" w:lineRule="exact"/>
        <w:ind w:firstLine="646"/>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（一）大赛组委会不保障所有命题均可揭榜及提交对策满足命题企业要求。本届大赛未获揭榜或揭榜后仍未有效解决的产业命题，经命题企业同意，将在大赛平台持续发布，可申请参加下一届大赛。</w:t>
      </w:r>
    </w:p>
    <w:p>
      <w:pPr>
        <w:spacing w:line="560" w:lineRule="exact"/>
        <w:ind w:firstLine="646"/>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w:t>
      </w:r>
    </w:p>
    <w:p>
      <w:pPr>
        <w:spacing w:line="560" w:lineRule="exact"/>
        <w:ind w:firstLine="646"/>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本赛道未涉及的其他参赛要求，以《教育部关于举办第七届中国国际“互联网+”大学生创新创业大赛的通知》（教高函〔2021〕2号）为准，由大赛组委会负责解释。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（四）本方案所涉及条款的最终解释权归第七届中国国际“互联网</w:t>
      </w:r>
      <w:r>
        <w:rPr>
          <w:rFonts w:ascii="仿宋_GB2312" w:eastAsia="仿宋_GB2312"/>
          <w:sz w:val="32"/>
          <w:szCs w:val="32"/>
        </w:rPr>
        <w:t>+”大学生创新创业大赛组委会所有。</w:t>
      </w:r>
    </w:p>
    <w:p>
      <w:pPr>
        <w:spacing w:line="560" w:lineRule="exact"/>
        <w:ind w:firstLine="646"/>
        <w:rPr>
          <w:rFonts w:ascii="黑体" w:hAnsi="黑体" w:eastAsia="黑体"/>
          <w:sz w:val="32"/>
          <w:szCs w:val="32"/>
        </w:rPr>
      </w:pPr>
      <w:r>
        <w:rPr>
          <w:rFonts w:hint="eastAsia" w:ascii="黑体" w:hAnsi="黑体" w:eastAsia="黑体"/>
          <w:sz w:val="32"/>
          <w:szCs w:val="32"/>
        </w:rPr>
        <w:t>七、联系方式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（一）大赛工作</w:t>
      </w:r>
      <w:r>
        <w:rPr>
          <w:rFonts w:ascii="仿宋_GB2312" w:eastAsia="仿宋_GB2312"/>
          <w:sz w:val="32"/>
          <w:szCs w:val="32"/>
        </w:rPr>
        <w:t>QQ</w:t>
      </w:r>
      <w:r>
        <w:rPr>
          <w:rFonts w:hint="eastAsia" w:ascii="仿宋_GB2312" w:eastAsia="仿宋_GB2312"/>
          <w:sz w:val="32"/>
          <w:szCs w:val="32"/>
        </w:rPr>
        <w:t>群号为：</w:t>
      </w:r>
      <w:r>
        <w:rPr>
          <w:rFonts w:ascii="仿宋_GB2312" w:eastAsia="仿宋_GB2312"/>
          <w:sz w:val="32"/>
          <w:szCs w:val="32"/>
        </w:rPr>
        <w:t>460798492</w:t>
      </w:r>
      <w:r>
        <w:rPr>
          <w:rFonts w:hint="eastAsia" w:ascii="仿宋_GB2312" w:eastAsia="仿宋_GB2312"/>
          <w:sz w:val="32"/>
          <w:szCs w:val="32"/>
        </w:rPr>
        <w:t>，请各省级教育行政部门指定两名工作人员加入该群，便于赛事工作沟通交流。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（二）大赛组委会联系人：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全国高等学校学生信息咨询与就业指导中心</w:t>
      </w:r>
      <w:r>
        <w:rPr>
          <w:rFonts w:ascii="仿宋_GB2312" w:eastAsia="仿宋_GB2312"/>
          <w:sz w:val="32"/>
          <w:szCs w:val="32"/>
        </w:rPr>
        <w:t xml:space="preserve">  </w:t>
      </w:r>
      <w:r>
        <w:rPr>
          <w:rFonts w:hint="eastAsia" w:ascii="仿宋_GB2312" w:eastAsia="仿宋_GB2312"/>
          <w:sz w:val="32"/>
          <w:szCs w:val="32"/>
        </w:rPr>
        <w:t>萧潇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010-68352259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电子邮箱：</w:t>
      </w:r>
      <w:r>
        <w:rPr>
          <w:rFonts w:ascii="仿宋_GB2312" w:eastAsia="仿宋_GB2312"/>
          <w:sz w:val="32"/>
          <w:szCs w:val="32"/>
        </w:rPr>
        <w:t>jybdcw@chsi.com.cn</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地址：北京市西城区西直门外大街</w:t>
      </w:r>
      <w:r>
        <w:rPr>
          <w:rFonts w:ascii="仿宋_GB2312" w:eastAsia="仿宋_GB2312"/>
          <w:sz w:val="32"/>
          <w:szCs w:val="32"/>
        </w:rPr>
        <w:t>18号金贸大厦C3</w:t>
      </w:r>
      <w:r>
        <w:rPr>
          <w:rFonts w:hint="eastAsia" w:ascii="仿宋_GB2312" w:eastAsia="仿宋_GB2312"/>
          <w:sz w:val="32"/>
          <w:szCs w:val="32"/>
        </w:rPr>
        <w:t>座</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100044</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南昌大学  周明  涂欢</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0791-83968059</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0791-83968059</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nccc@ncu.edu.cn</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地址：江西省南昌市红谷滩新区学府大道999号</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邮编：330031</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教育部高等教育司综合处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周建林</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联系电话：010-66097850</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电子邮箱：internetplus</w:t>
      </w:r>
      <w:r>
        <w:rPr>
          <w:rFonts w:hint="eastAsia" w:ascii="仿宋_GB2312" w:eastAsia="仿宋_GB2312"/>
          <w:sz w:val="32"/>
          <w:szCs w:val="32"/>
        </w:rPr>
        <w:t>@</w:t>
      </w:r>
      <w:r>
        <w:rPr>
          <w:rFonts w:hint="eastAsia" w:ascii="仿宋_GB2312" w:hAnsi="仿宋_GB2312" w:eastAsia="仿宋_GB2312" w:cs="仿宋_GB2312"/>
          <w:sz w:val="32"/>
          <w:szCs w:val="32"/>
        </w:rPr>
        <w:t>moe.edu.cn</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地址：北京市西城区大木仓胡同37号</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邮编：100816</w:t>
      </w:r>
    </w:p>
    <w:p>
      <w:pPr>
        <w:spacing w:line="560" w:lineRule="exact"/>
        <w:ind w:firstLine="646"/>
        <w:rPr>
          <w:rFonts w:ascii="仿宋_GB2312" w:eastAsia="仿宋_GB2312"/>
          <w:sz w:val="32"/>
          <w:szCs w:val="32"/>
        </w:rPr>
      </w:pPr>
    </w:p>
    <w:p>
      <w:pPr>
        <w:spacing w:line="560" w:lineRule="exact"/>
        <w:ind w:firstLine="646"/>
        <w:rPr>
          <w:rFonts w:ascii="仿宋_GB2312" w:eastAsia="仿宋_GB2312"/>
          <w:sz w:val="32"/>
          <w:szCs w:val="32"/>
        </w:rPr>
      </w:pPr>
      <w:r>
        <w:rPr>
          <w:rFonts w:hint="eastAsia" w:ascii="仿宋_GB2312" w:eastAsia="仿宋_GB2312"/>
          <w:sz w:val="32"/>
          <w:szCs w:val="32"/>
        </w:rPr>
        <w:t>附件：1.第七届中国国际“互联网+”大学生创新创业</w:t>
      </w:r>
    </w:p>
    <w:p>
      <w:pPr>
        <w:spacing w:line="560" w:lineRule="exact"/>
        <w:ind w:firstLine="646"/>
        <w:rPr>
          <w:rFonts w:ascii="仿宋_GB2312" w:eastAsia="仿宋_GB2312"/>
          <w:sz w:val="32"/>
          <w:szCs w:val="32"/>
        </w:rPr>
      </w:pPr>
      <w:r>
        <w:rPr>
          <w:rFonts w:hint="eastAsia" w:ascii="仿宋_GB2312" w:eastAsia="仿宋_GB2312"/>
          <w:sz w:val="32"/>
          <w:szCs w:val="32"/>
        </w:rPr>
        <w:t xml:space="preserve">        大赛产业命题赛道命题申报表</w:t>
      </w:r>
    </w:p>
    <w:p>
      <w:pPr>
        <w:spacing w:line="560" w:lineRule="exact"/>
        <w:ind w:firstLine="646"/>
        <w:rPr>
          <w:rFonts w:ascii="仿宋_GB2312" w:eastAsia="仿宋_GB2312"/>
          <w:sz w:val="32"/>
          <w:szCs w:val="32"/>
        </w:rPr>
      </w:pPr>
      <w:r>
        <w:rPr>
          <w:rFonts w:hint="eastAsia" w:ascii="仿宋_GB2312" w:eastAsia="仿宋_GB2312"/>
          <w:sz w:val="32"/>
          <w:szCs w:val="32"/>
        </w:rPr>
        <w:t xml:space="preserve">      2.第七届中国国际“互联网+”大学生创新创业</w:t>
      </w:r>
    </w:p>
    <w:p>
      <w:pPr>
        <w:spacing w:line="560" w:lineRule="exact"/>
        <w:ind w:firstLine="646"/>
        <w:rPr>
          <w:rFonts w:ascii="仿宋_GB2312" w:eastAsia="仿宋_GB2312"/>
          <w:sz w:val="32"/>
          <w:szCs w:val="32"/>
        </w:rPr>
      </w:pPr>
      <w:r>
        <w:rPr>
          <w:rFonts w:hint="eastAsia" w:ascii="仿宋_GB2312" w:eastAsia="仿宋_GB2312"/>
          <w:sz w:val="32"/>
          <w:szCs w:val="32"/>
        </w:rPr>
        <w:t xml:space="preserve">        大赛评审规则产业命题赛道项目评审要点</w:t>
      </w:r>
    </w:p>
    <w:p>
      <w:pPr>
        <w:spacing w:line="560" w:lineRule="exact"/>
        <w:ind w:firstLine="646"/>
        <w:rPr>
          <w:rFonts w:ascii="仿宋_GB2312" w:eastAsia="仿宋_GB2312"/>
          <w:sz w:val="32"/>
          <w:szCs w:val="32"/>
        </w:rPr>
      </w:pPr>
    </w:p>
    <w:p>
      <w:pPr>
        <w:spacing w:line="560" w:lineRule="exact"/>
        <w:ind w:firstLine="2880" w:firstLineChars="900"/>
        <w:rPr>
          <w:rFonts w:ascii="仿宋_GB2312" w:hAnsi="仿宋" w:eastAsia="仿宋_GB2312"/>
          <w:sz w:val="32"/>
          <w:szCs w:val="30"/>
        </w:rPr>
      </w:pPr>
      <w:r>
        <w:rPr>
          <w:rFonts w:hint="eastAsia" w:ascii="仿宋_GB2312" w:hAnsi="仿宋" w:eastAsia="仿宋_GB2312"/>
          <w:sz w:val="32"/>
          <w:szCs w:val="30"/>
        </w:rPr>
        <w:t xml:space="preserve"> </w:t>
      </w:r>
      <w:r>
        <w:rPr>
          <w:rFonts w:ascii="仿宋_GB2312" w:hAnsi="仿宋" w:eastAsia="仿宋_GB2312"/>
          <w:sz w:val="32"/>
          <w:szCs w:val="30"/>
        </w:rPr>
        <w:t xml:space="preserve">   </w:t>
      </w:r>
      <w:r>
        <w:rPr>
          <w:rFonts w:hint="eastAsia" w:ascii="仿宋_GB2312" w:hAnsi="仿宋" w:eastAsia="仿宋_GB2312"/>
          <w:sz w:val="32"/>
          <w:szCs w:val="30"/>
        </w:rPr>
        <w:t>中国国际“互联网+”大学生</w:t>
      </w:r>
    </w:p>
    <w:p>
      <w:pPr>
        <w:spacing w:line="560" w:lineRule="exact"/>
        <w:rPr>
          <w:rFonts w:ascii="仿宋_GB2312" w:hAnsi="仿宋" w:eastAsia="仿宋_GB2312"/>
          <w:sz w:val="32"/>
          <w:szCs w:val="30"/>
        </w:rPr>
      </w:pPr>
      <w:r>
        <w:rPr>
          <w:rFonts w:hint="eastAsia" w:ascii="仿宋_GB2312" w:hAnsi="仿宋" w:eastAsia="仿宋_GB2312"/>
          <w:sz w:val="32"/>
          <w:szCs w:val="30"/>
        </w:rPr>
        <w:t xml:space="preserve"> </w:t>
      </w:r>
      <w:r>
        <w:rPr>
          <w:rFonts w:ascii="仿宋_GB2312" w:hAnsi="仿宋" w:eastAsia="仿宋_GB2312"/>
          <w:sz w:val="32"/>
          <w:szCs w:val="30"/>
        </w:rPr>
        <w:t xml:space="preserve">                       </w:t>
      </w:r>
      <w:r>
        <w:rPr>
          <w:rFonts w:hint="eastAsia" w:ascii="仿宋_GB2312" w:hAnsi="仿宋" w:eastAsia="仿宋_GB2312"/>
          <w:sz w:val="32"/>
          <w:szCs w:val="30"/>
        </w:rPr>
        <w:t>创新创业大赛组织委员会</w:t>
      </w:r>
    </w:p>
    <w:p>
      <w:pPr>
        <w:spacing w:line="560" w:lineRule="exact"/>
        <w:ind w:firstLine="4396" w:firstLineChars="1374"/>
        <w:rPr>
          <w:rFonts w:ascii="仿宋_GB2312" w:hAnsi="仿宋" w:eastAsia="仿宋_GB2312"/>
          <w:sz w:val="32"/>
          <w:szCs w:val="30"/>
        </w:rPr>
      </w:pPr>
      <w:r>
        <w:rPr>
          <w:rFonts w:hint="eastAsia" w:ascii="仿宋_GB2312" w:hAnsi="仿宋" w:eastAsia="仿宋_GB2312"/>
          <w:sz w:val="32"/>
          <w:szCs w:val="30"/>
        </w:rPr>
        <w:t>2021年</w:t>
      </w:r>
      <w:r>
        <w:rPr>
          <w:rFonts w:ascii="仿宋_GB2312" w:hAnsi="仿宋" w:eastAsia="仿宋_GB2312"/>
          <w:sz w:val="32"/>
          <w:szCs w:val="30"/>
        </w:rPr>
        <w:t>6</w:t>
      </w:r>
      <w:r>
        <w:rPr>
          <w:rFonts w:hint="eastAsia" w:ascii="仿宋_GB2312" w:hAnsi="仿宋" w:eastAsia="仿宋_GB2312"/>
          <w:sz w:val="32"/>
          <w:szCs w:val="30"/>
        </w:rPr>
        <w:t>月</w:t>
      </w:r>
      <w:r>
        <w:rPr>
          <w:rFonts w:ascii="仿宋_GB2312" w:hAnsi="仿宋" w:eastAsia="仿宋_GB2312"/>
          <w:sz w:val="32"/>
          <w:szCs w:val="30"/>
        </w:rPr>
        <w:t>17</w:t>
      </w:r>
      <w:r>
        <w:rPr>
          <w:rFonts w:hint="eastAsia" w:ascii="仿宋_GB2312" w:hAnsi="仿宋" w:eastAsia="仿宋_GB2312"/>
          <w:sz w:val="32"/>
          <w:szCs w:val="30"/>
        </w:rPr>
        <w:t>日</w:t>
      </w:r>
    </w:p>
    <w:p>
      <w:pPr>
        <w:spacing w:line="560" w:lineRule="exact"/>
        <w:rPr>
          <w:rFonts w:hint="eastAsia" w:ascii="仿宋_GB2312" w:hAnsi="仿宋" w:eastAsia="仿宋_GB2312"/>
          <w:sz w:val="32"/>
          <w:szCs w:val="30"/>
        </w:rPr>
      </w:pPr>
    </w:p>
    <w:p>
      <w:pPr>
        <w:spacing w:line="360" w:lineRule="auto"/>
        <w:jc w:val="left"/>
        <w:rPr>
          <w:rFonts w:ascii="仿宋_GB2312" w:eastAsia="仿宋_GB2312"/>
          <w:b/>
          <w:bCs/>
          <w:sz w:val="32"/>
          <w:szCs w:val="32"/>
        </w:rPr>
        <w:sectPr>
          <w:footerReference r:id="rId4" w:type="first"/>
          <w:footerReference r:id="rId3" w:type="default"/>
          <w:pgSz w:w="11906" w:h="16838"/>
          <w:pgMar w:top="1440" w:right="1797" w:bottom="1440" w:left="1797" w:header="851" w:footer="992" w:gutter="0"/>
          <w:pgNumType w:start="1"/>
          <w:cols w:space="425" w:num="1"/>
          <w:titlePg/>
          <w:docGrid w:type="linesAndChars" w:linePitch="312" w:charSpace="0"/>
        </w:sectPr>
      </w:pP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2"/>
          <w:szCs w:val="32"/>
        </w:rPr>
      </w:pPr>
      <w:r>
        <w:rPr>
          <w:rFonts w:hint="eastAsia" w:ascii="方正小标宋简体" w:eastAsia="方正小标宋简体"/>
          <w:sz w:val="32"/>
          <w:szCs w:val="32"/>
        </w:rPr>
        <w:t>第七届中国国际“互联网+”大学生创新创业大赛</w:t>
      </w:r>
    </w:p>
    <w:p>
      <w:pPr>
        <w:jc w:val="center"/>
        <w:rPr>
          <w:rFonts w:ascii="方正小标宋简体" w:eastAsia="方正小标宋简体"/>
          <w:sz w:val="32"/>
          <w:szCs w:val="32"/>
        </w:rPr>
      </w:pPr>
      <w:r>
        <w:rPr>
          <w:rFonts w:hint="eastAsia" w:ascii="方正小标宋简体" w:eastAsia="方正小标宋简体"/>
          <w:sz w:val="32"/>
          <w:szCs w:val="32"/>
        </w:rPr>
        <w:t>产业命题赛道命题申报表</w:t>
      </w:r>
    </w:p>
    <w:tbl>
      <w:tblPr>
        <w:tblStyle w:val="11"/>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82"/>
        <w:gridCol w:w="1417"/>
        <w:gridCol w:w="832"/>
        <w:gridCol w:w="1802"/>
        <w:gridCol w:w="234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企业名称</w:t>
            </w:r>
          </w:p>
        </w:tc>
        <w:tc>
          <w:tcPr>
            <w:tcW w:w="6398" w:type="dxa"/>
            <w:gridSpan w:val="4"/>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统一社会</w:t>
            </w:r>
          </w:p>
          <w:p>
            <w:pPr>
              <w:jc w:val="center"/>
              <w:rPr>
                <w:rFonts w:ascii="仿宋_GB2312" w:hAnsi="宋体" w:eastAsia="仿宋_GB2312" w:cs="仿宋_GB2312"/>
                <w:sz w:val="24"/>
                <w:szCs w:val="24"/>
              </w:rPr>
            </w:pPr>
            <w:r>
              <w:rPr>
                <w:rFonts w:hint="eastAsia" w:ascii="仿宋_GB2312" w:hAnsi="宋体" w:eastAsia="仿宋_GB2312" w:cs="仿宋_GB2312"/>
                <w:sz w:val="24"/>
                <w:szCs w:val="24"/>
              </w:rPr>
              <w:t>信用代码</w:t>
            </w:r>
          </w:p>
        </w:tc>
        <w:tc>
          <w:tcPr>
            <w:tcW w:w="2249" w:type="dxa"/>
            <w:gridSpan w:val="2"/>
            <w:vAlign w:val="center"/>
          </w:tcPr>
          <w:p>
            <w:pPr>
              <w:jc w:val="center"/>
              <w:rPr>
                <w:rFonts w:ascii="仿宋_GB2312" w:hAnsi="宋体" w:eastAsia="仿宋_GB2312" w:cs="仿宋_GB2312"/>
                <w:sz w:val="24"/>
                <w:szCs w:val="24"/>
              </w:rPr>
            </w:pPr>
          </w:p>
        </w:tc>
        <w:tc>
          <w:tcPr>
            <w:tcW w:w="1802"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企业法人代表</w:t>
            </w:r>
          </w:p>
        </w:tc>
        <w:tc>
          <w:tcPr>
            <w:tcW w:w="2347" w:type="dxa"/>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企业通讯地址</w:t>
            </w:r>
          </w:p>
        </w:tc>
        <w:tc>
          <w:tcPr>
            <w:tcW w:w="6398" w:type="dxa"/>
            <w:gridSpan w:val="4"/>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所属地区</w:t>
            </w:r>
          </w:p>
        </w:tc>
        <w:tc>
          <w:tcPr>
            <w:tcW w:w="2249" w:type="dxa"/>
            <w:gridSpan w:val="2"/>
            <w:vAlign w:val="center"/>
          </w:tcPr>
          <w:p>
            <w:pPr>
              <w:jc w:val="center"/>
              <w:rPr>
                <w:rFonts w:ascii="仿宋_GB2312" w:hAnsi="宋体" w:eastAsia="仿宋_GB2312" w:cs="仿宋_GB2312"/>
                <w:sz w:val="24"/>
                <w:szCs w:val="24"/>
              </w:rPr>
            </w:pPr>
          </w:p>
        </w:tc>
        <w:tc>
          <w:tcPr>
            <w:tcW w:w="1802"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所属行业</w:t>
            </w:r>
          </w:p>
        </w:tc>
        <w:tc>
          <w:tcPr>
            <w:tcW w:w="2347" w:type="dxa"/>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企业联系人</w:t>
            </w:r>
          </w:p>
        </w:tc>
        <w:tc>
          <w:tcPr>
            <w:tcW w:w="2249" w:type="dxa"/>
            <w:gridSpan w:val="2"/>
            <w:vAlign w:val="center"/>
          </w:tcPr>
          <w:p>
            <w:pPr>
              <w:jc w:val="center"/>
              <w:rPr>
                <w:rFonts w:ascii="仿宋_GB2312" w:hAnsi="宋体" w:eastAsia="仿宋_GB2312" w:cs="仿宋_GB2312"/>
                <w:sz w:val="24"/>
                <w:szCs w:val="24"/>
              </w:rPr>
            </w:pPr>
          </w:p>
        </w:tc>
        <w:tc>
          <w:tcPr>
            <w:tcW w:w="1802"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职务</w:t>
            </w:r>
          </w:p>
        </w:tc>
        <w:tc>
          <w:tcPr>
            <w:tcW w:w="2347" w:type="dxa"/>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80" w:hRule="exact"/>
        </w:trPr>
        <w:tc>
          <w:tcPr>
            <w:tcW w:w="2122"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联系电话</w:t>
            </w:r>
          </w:p>
        </w:tc>
        <w:tc>
          <w:tcPr>
            <w:tcW w:w="2249" w:type="dxa"/>
            <w:gridSpan w:val="2"/>
            <w:vAlign w:val="center"/>
          </w:tcPr>
          <w:p>
            <w:pPr>
              <w:jc w:val="center"/>
              <w:rPr>
                <w:rFonts w:ascii="仿宋_GB2312" w:hAnsi="宋体" w:eastAsia="仿宋_GB2312" w:cs="仿宋_GB2312"/>
                <w:sz w:val="24"/>
                <w:szCs w:val="24"/>
              </w:rPr>
            </w:pPr>
          </w:p>
        </w:tc>
        <w:tc>
          <w:tcPr>
            <w:tcW w:w="1802"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电子邮箱</w:t>
            </w:r>
          </w:p>
        </w:tc>
        <w:tc>
          <w:tcPr>
            <w:tcW w:w="2347" w:type="dxa"/>
            <w:vAlign w:val="center"/>
          </w:tcPr>
          <w:p>
            <w:pPr>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8539" w:type="dxa"/>
            <w:gridSpan w:val="7"/>
          </w:tcPr>
          <w:p>
            <w:pPr>
              <w:rPr>
                <w:rFonts w:ascii="仿宋_GB2312" w:hAnsi="宋体" w:eastAsia="仿宋_GB2312" w:cs="仿宋_GB2312"/>
                <w:sz w:val="24"/>
                <w:szCs w:val="24"/>
              </w:rPr>
            </w:pPr>
            <w:r>
              <w:rPr>
                <w:rFonts w:hint="eastAsia" w:ascii="仿宋_GB2312" w:hAnsi="宋体" w:eastAsia="仿宋_GB2312" w:cs="仿宋_GB2312"/>
                <w:sz w:val="24"/>
                <w:szCs w:val="24"/>
              </w:rPr>
              <w:t>企业介绍（行业阐述、企业简介、主营业务等）（500以内，可附页）</w:t>
            </w:r>
          </w:p>
          <w:p>
            <w:pPr>
              <w:rPr>
                <w:rFonts w:ascii="仿宋_GB2312" w:hAnsi="宋体" w:eastAsia="仿宋_GB2312" w:cs="仿宋_GB2312"/>
                <w:sz w:val="24"/>
                <w:szCs w:val="24"/>
              </w:rPr>
            </w:pPr>
          </w:p>
          <w:p>
            <w:pP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539" w:type="dxa"/>
            <w:gridSpan w:val="7"/>
          </w:tcPr>
          <w:p>
            <w:pPr>
              <w:rPr>
                <w:rFonts w:ascii="仿宋_GB2312" w:hAnsi="宋体" w:eastAsia="仿宋_GB2312" w:cs="仿宋_GB2312"/>
                <w:sz w:val="24"/>
                <w:szCs w:val="24"/>
              </w:rPr>
            </w:pPr>
            <w:r>
              <w:rPr>
                <w:rFonts w:hint="eastAsia" w:ascii="仿宋_GB2312" w:hAnsi="宋体" w:eastAsia="仿宋_GB2312" w:cs="仿宋_GB2312"/>
                <w:sz w:val="24"/>
                <w:szCs w:val="24"/>
              </w:rPr>
              <w:t>申报意见</w:t>
            </w:r>
          </w:p>
          <w:p>
            <w:pPr>
              <w:rPr>
                <w:rFonts w:ascii="仿宋_GB2312" w:hAnsi="宋体" w:eastAsia="仿宋_GB2312" w:cs="仿宋_GB2312"/>
                <w:sz w:val="24"/>
                <w:szCs w:val="24"/>
              </w:rPr>
            </w:pPr>
          </w:p>
          <w:p>
            <w:pPr>
              <w:rPr>
                <w:rFonts w:ascii="仿宋_GB2312" w:hAnsi="宋体" w:eastAsia="仿宋_GB2312" w:cs="仿宋_GB2312"/>
                <w:sz w:val="24"/>
                <w:szCs w:val="24"/>
              </w:rPr>
            </w:pPr>
            <w:r>
              <w:rPr>
                <w:rFonts w:hint="eastAsia" w:ascii="仿宋_GB2312" w:hAnsi="宋体" w:eastAsia="仿宋_GB2312" w:cs="仿宋_GB2312"/>
                <w:sz w:val="24"/>
                <w:szCs w:val="24"/>
              </w:rPr>
              <w:t>以下命题的申报内容真实可靠，确认奖励内容及金额，同意申报。</w:t>
            </w:r>
          </w:p>
          <w:p>
            <w:pPr>
              <w:rPr>
                <w:rFonts w:ascii="仿宋_GB2312" w:hAnsi="宋体" w:eastAsia="仿宋_GB2312" w:cs="仿宋_GB2312"/>
                <w:sz w:val="24"/>
                <w:szCs w:val="24"/>
              </w:rPr>
            </w:pPr>
          </w:p>
          <w:p>
            <w:pPr>
              <w:rPr>
                <w:rFonts w:ascii="仿宋_GB2312" w:hAnsi="宋体" w:eastAsia="仿宋_GB2312" w:cs="仿宋_GB2312"/>
                <w:sz w:val="24"/>
                <w:szCs w:val="24"/>
              </w:rPr>
            </w:pPr>
          </w:p>
          <w:p>
            <w:pPr>
              <w:rPr>
                <w:rFonts w:ascii="仿宋_GB2312" w:hAnsi="宋体" w:eastAsia="仿宋_GB2312" w:cs="仿宋_GB2312"/>
                <w:sz w:val="24"/>
                <w:szCs w:val="24"/>
              </w:rPr>
            </w:pPr>
            <w:r>
              <w:rPr>
                <w:rFonts w:hint="eastAsia" w:ascii="仿宋_GB2312" w:hAnsi="宋体" w:eastAsia="仿宋_GB2312" w:cs="仿宋_GB2312"/>
                <w:sz w:val="24"/>
                <w:szCs w:val="24"/>
              </w:rPr>
              <w:t>企业法人代表或委托人（签字）：                    年    月    日</w:t>
            </w:r>
          </w:p>
          <w:p>
            <w:pPr>
              <w:rPr>
                <w:rFonts w:ascii="仿宋_GB2312" w:hAnsi="宋体" w:eastAsia="仿宋_GB2312" w:cs="仿宋_GB2312"/>
                <w:sz w:val="24"/>
                <w:szCs w:val="24"/>
              </w:rPr>
            </w:pPr>
          </w:p>
          <w:p>
            <w:pPr>
              <w:rPr>
                <w:rFonts w:ascii="仿宋_GB2312" w:hAnsi="宋体" w:eastAsia="仿宋_GB2312" w:cs="仿宋_GB2312"/>
                <w:sz w:val="24"/>
                <w:szCs w:val="24"/>
              </w:rPr>
            </w:pPr>
            <w:r>
              <w:rPr>
                <w:rFonts w:hint="eastAsia" w:ascii="仿宋_GB2312" w:hAnsi="宋体" w:eastAsia="仿宋_GB2312" w:cs="仿宋_GB2312"/>
                <w:sz w:val="24"/>
                <w:szCs w:val="24"/>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74" w:hRule="atLeast"/>
        </w:trPr>
        <w:tc>
          <w:tcPr>
            <w:tcW w:w="840"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序号</w:t>
            </w:r>
          </w:p>
        </w:tc>
        <w:tc>
          <w:tcPr>
            <w:tcW w:w="2699" w:type="dxa"/>
            <w:gridSpan w:val="2"/>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命题名称</w:t>
            </w:r>
          </w:p>
        </w:tc>
        <w:tc>
          <w:tcPr>
            <w:tcW w:w="4981" w:type="dxa"/>
            <w:gridSpan w:val="3"/>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命题内容及答题要求</w:t>
            </w:r>
          </w:p>
          <w:p>
            <w:pPr>
              <w:jc w:val="center"/>
              <w:rPr>
                <w:rFonts w:ascii="仿宋_GB2312" w:hAnsi="宋体" w:eastAsia="仿宋_GB2312" w:cs="仿宋_GB2312"/>
                <w:sz w:val="24"/>
                <w:szCs w:val="24"/>
              </w:rPr>
            </w:pPr>
            <w:r>
              <w:rPr>
                <w:rFonts w:hint="eastAsia" w:ascii="仿宋_GB2312" w:hAnsi="宋体" w:eastAsia="仿宋_GB2312" w:cs="仿宋_GB2312"/>
                <w:sz w:val="24"/>
                <w:szCs w:val="24"/>
              </w:rPr>
              <w:t>（不超过2</w:t>
            </w:r>
            <w:r>
              <w:rPr>
                <w:rFonts w:ascii="仿宋_GB2312" w:hAnsi="宋体" w:eastAsia="仿宋_GB2312" w:cs="仿宋_GB2312"/>
                <w:sz w:val="24"/>
                <w:szCs w:val="24"/>
              </w:rPr>
              <w:t>00</w:t>
            </w:r>
            <w:r>
              <w:rPr>
                <w:rFonts w:hint="eastAsia" w:ascii="仿宋_GB2312" w:hAnsi="宋体" w:eastAsia="仿宋_GB2312" w:cs="仿宋_GB2312"/>
                <w:sz w:val="24"/>
                <w:szCs w:val="24"/>
              </w:rPr>
              <w:t>字，可另附页说明）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805" w:hRule="atLeast"/>
        </w:trPr>
        <w:tc>
          <w:tcPr>
            <w:tcW w:w="840"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2699" w:type="dxa"/>
            <w:gridSpan w:val="2"/>
          </w:tcPr>
          <w:p>
            <w:pPr>
              <w:rPr>
                <w:rFonts w:ascii="仿宋_GB2312" w:hAnsi="宋体" w:eastAsia="仿宋_GB2312" w:cs="仿宋_GB2312"/>
                <w:sz w:val="24"/>
                <w:szCs w:val="24"/>
              </w:rPr>
            </w:pPr>
          </w:p>
        </w:tc>
        <w:tc>
          <w:tcPr>
            <w:tcW w:w="4981" w:type="dxa"/>
            <w:gridSpan w:val="3"/>
          </w:tcPr>
          <w:p>
            <w:pP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00" w:hRule="atLeast"/>
        </w:trPr>
        <w:tc>
          <w:tcPr>
            <w:tcW w:w="840"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2</w:t>
            </w:r>
          </w:p>
        </w:tc>
        <w:tc>
          <w:tcPr>
            <w:tcW w:w="2699" w:type="dxa"/>
            <w:gridSpan w:val="2"/>
          </w:tcPr>
          <w:p>
            <w:pPr>
              <w:rPr>
                <w:rFonts w:ascii="仿宋_GB2312" w:hAnsi="宋体" w:eastAsia="仿宋_GB2312" w:cs="仿宋_GB2312"/>
                <w:sz w:val="24"/>
                <w:szCs w:val="24"/>
              </w:rPr>
            </w:pPr>
          </w:p>
        </w:tc>
        <w:tc>
          <w:tcPr>
            <w:tcW w:w="4981" w:type="dxa"/>
            <w:gridSpan w:val="3"/>
          </w:tcPr>
          <w:p>
            <w:pP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15" w:hRule="atLeast"/>
        </w:trPr>
        <w:tc>
          <w:tcPr>
            <w:tcW w:w="840" w:type="dxa"/>
            <w:vAlign w:val="center"/>
          </w:tcPr>
          <w:p>
            <w:pPr>
              <w:jc w:val="center"/>
              <w:rPr>
                <w:rFonts w:ascii="仿宋_GB2312" w:hAnsi="宋体" w:eastAsia="仿宋_GB2312" w:cs="仿宋_GB2312"/>
                <w:sz w:val="24"/>
                <w:szCs w:val="24"/>
              </w:rPr>
            </w:pPr>
            <w:r>
              <w:rPr>
                <w:rFonts w:hint="eastAsia" w:ascii="仿宋_GB2312" w:hAnsi="宋体" w:eastAsia="仿宋_GB2312" w:cs="仿宋_GB2312"/>
                <w:sz w:val="24"/>
                <w:szCs w:val="24"/>
              </w:rPr>
              <w:t>3</w:t>
            </w:r>
          </w:p>
        </w:tc>
        <w:tc>
          <w:tcPr>
            <w:tcW w:w="2699" w:type="dxa"/>
            <w:gridSpan w:val="2"/>
          </w:tcPr>
          <w:p>
            <w:pPr>
              <w:rPr>
                <w:rFonts w:ascii="仿宋_GB2312" w:hAnsi="宋体" w:eastAsia="仿宋_GB2312" w:cs="仿宋_GB2312"/>
                <w:sz w:val="24"/>
                <w:szCs w:val="24"/>
              </w:rPr>
            </w:pPr>
          </w:p>
        </w:tc>
        <w:tc>
          <w:tcPr>
            <w:tcW w:w="4981" w:type="dxa"/>
            <w:gridSpan w:val="3"/>
          </w:tcPr>
          <w:p>
            <w:pPr>
              <w:rPr>
                <w:rFonts w:ascii="仿宋_GB2312" w:hAnsi="宋体" w:eastAsia="仿宋_GB2312" w:cs="仿宋_GB2312"/>
                <w:sz w:val="24"/>
                <w:szCs w:val="24"/>
              </w:rPr>
            </w:pPr>
          </w:p>
        </w:tc>
      </w:tr>
    </w:tbl>
    <w:p>
      <w:pPr>
        <w:rPr>
          <w:rFonts w:ascii="仿宋_GB2312" w:eastAsia="仿宋_GB2312"/>
          <w:szCs w:val="21"/>
        </w:rPr>
      </w:pPr>
      <w:r>
        <w:rPr>
          <w:rFonts w:hint="eastAsia" w:ascii="仿宋_GB2312" w:eastAsia="仿宋_GB2312"/>
          <w:szCs w:val="21"/>
        </w:rPr>
        <w:t>说明：每个企业可申请多个命题，页面不够可自行增加。命题上交时，需上传加盖公章的企业营业执照副本复印件（扫描件）和企业法人及联系人。</w:t>
      </w:r>
    </w:p>
    <w:p>
      <w:pPr>
        <w:rPr>
          <w:rFonts w:ascii="仿宋_GB2312" w:eastAsia="仿宋_GB2312"/>
          <w:szCs w:val="21"/>
        </w:rPr>
      </w:pPr>
    </w:p>
    <w:p>
      <w:pPr>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第七届中国国际“互联网+”大学生创新创业大赛评审规则产业命题赛道项目评审要点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22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5" w:type="pct"/>
            <w:vAlign w:val="center"/>
          </w:tcPr>
          <w:p>
            <w:pPr>
              <w:jc w:val="center"/>
              <w:rPr>
                <w:rFonts w:ascii="黑体" w:hAnsi="黑体" w:eastAsia="黑体"/>
                <w:bCs/>
                <w:sz w:val="32"/>
                <w:szCs w:val="32"/>
              </w:rPr>
            </w:pPr>
            <w:r>
              <w:rPr>
                <w:rFonts w:hint="eastAsia" w:ascii="黑体" w:hAnsi="黑体" w:eastAsia="黑体" w:cs="仿宋"/>
                <w:bCs/>
                <w:sz w:val="24"/>
                <w:szCs w:val="24"/>
              </w:rPr>
              <w:t>评审要点</w:t>
            </w:r>
          </w:p>
        </w:tc>
        <w:tc>
          <w:tcPr>
            <w:tcW w:w="4153" w:type="pct"/>
            <w:vAlign w:val="center"/>
          </w:tcPr>
          <w:p>
            <w:pPr>
              <w:jc w:val="center"/>
              <w:rPr>
                <w:rFonts w:ascii="黑体" w:hAnsi="黑体" w:eastAsia="黑体"/>
                <w:bCs/>
                <w:sz w:val="32"/>
                <w:szCs w:val="32"/>
              </w:rPr>
            </w:pPr>
            <w:r>
              <w:rPr>
                <w:rFonts w:hint="eastAsia" w:ascii="黑体" w:hAnsi="黑体" w:eastAsia="黑体" w:cs="仿宋"/>
                <w:bCs/>
                <w:sz w:val="24"/>
                <w:szCs w:val="24"/>
              </w:rPr>
              <w:t>评审内容</w:t>
            </w:r>
          </w:p>
        </w:tc>
        <w:tc>
          <w:tcPr>
            <w:tcW w:w="342" w:type="pct"/>
            <w:vAlign w:val="center"/>
          </w:tcPr>
          <w:p>
            <w:pPr>
              <w:jc w:val="center"/>
              <w:rPr>
                <w:rFonts w:ascii="黑体" w:hAnsi="黑体" w:eastAsia="黑体"/>
                <w:bCs/>
                <w:sz w:val="32"/>
                <w:szCs w:val="32"/>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创新维度</w:t>
            </w:r>
          </w:p>
        </w:tc>
        <w:tc>
          <w:tcPr>
            <w:tcW w:w="4153" w:type="pct"/>
            <w:vAlign w:val="center"/>
          </w:tcPr>
          <w:p>
            <w:pPr>
              <w:spacing w:line="360" w:lineRule="exact"/>
              <w:jc w:val="left"/>
              <w:rPr>
                <w:rFonts w:ascii="仿宋_GB2312" w:eastAsia="仿宋_GB2312" w:cs="仿宋_GB2312"/>
                <w:sz w:val="24"/>
                <w:szCs w:val="24"/>
              </w:rPr>
            </w:pPr>
            <w:r>
              <w:rPr>
                <w:rFonts w:hint="eastAsia" w:ascii="仿宋_GB2312" w:eastAsia="仿宋_GB2312" w:cs="仿宋_GB2312"/>
                <w:sz w:val="24"/>
                <w:szCs w:val="24"/>
              </w:rPr>
              <w:t>1</w:t>
            </w:r>
            <w:r>
              <w:rPr>
                <w:rFonts w:ascii="仿宋_GB2312" w:eastAsia="仿宋_GB2312" w:cs="仿宋_GB2312"/>
                <w:sz w:val="24"/>
                <w:szCs w:val="24"/>
              </w:rPr>
              <w:t>.</w:t>
            </w:r>
            <w:r>
              <w:rPr>
                <w:rFonts w:hint="eastAsia" w:ascii="仿宋_GB2312" w:eastAsia="仿宋_GB2312" w:cs="仿宋_GB2312"/>
                <w:sz w:val="24"/>
                <w:szCs w:val="24"/>
              </w:rPr>
              <w:t>具有原始创新或技术突破，</w:t>
            </w:r>
            <w:r>
              <w:rPr>
                <w:rFonts w:hint="eastAsia" w:ascii="仿宋_GB2312" w:eastAsia="仿宋_GB2312" w:cs="仿宋" w:hAnsiTheme="majorEastAsia"/>
                <w:sz w:val="24"/>
                <w:szCs w:val="24"/>
              </w:rPr>
              <w:t>取得一定数量和质量的创新成果（专利、创新奖励、行业认可等）。</w:t>
            </w:r>
          </w:p>
          <w:p>
            <w:pPr>
              <w:spacing w:line="360" w:lineRule="exact"/>
              <w:rPr>
                <w:rFonts w:ascii="仿宋_GB2312" w:eastAsia="仿宋_GB2312"/>
                <w:sz w:val="32"/>
                <w:szCs w:val="32"/>
              </w:rPr>
            </w:pPr>
            <w:r>
              <w:rPr>
                <w:rFonts w:hint="eastAsia" w:ascii="仿宋_GB2312" w:eastAsia="仿宋_GB2312" w:cs="仿宋_GB2312"/>
                <w:sz w:val="24"/>
                <w:szCs w:val="24"/>
              </w:rPr>
              <w:t>2</w:t>
            </w:r>
            <w:r>
              <w:rPr>
                <w:rFonts w:ascii="仿宋_GB2312" w:eastAsia="仿宋_GB2312" w:cs="仿宋_GB2312"/>
                <w:sz w:val="24"/>
                <w:szCs w:val="24"/>
              </w:rPr>
              <w:t>.</w:t>
            </w:r>
            <w:r>
              <w:rPr>
                <w:rFonts w:hint="eastAsia" w:ascii="仿宋_GB2312" w:eastAsia="仿宋_GB2312" w:cs="仿宋" w:hAnsiTheme="majorEastAsia"/>
                <w:sz w:val="24"/>
                <w:szCs w:val="24"/>
              </w:rPr>
              <w:t>在商业模式、产品服务、管理运营、市场营销、工艺流程、应用场景等方面取得突破和创新。</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团队维度</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团队成员的教育、实践、工作背景、创新能力、价值观念等情况。</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团队结构、分工协作、能力互补、人员配置以及激励制度合理性情况。</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3.团队与项目关系的真实性、紧密性，团队对项目的各</w:t>
            </w:r>
            <w:r>
              <w:rPr>
                <w:rFonts w:hint="eastAsia" w:ascii="仿宋_GB2312" w:eastAsia="仿宋_GB2312" w:cs="仿宋" w:hAnsiTheme="majorEastAsia"/>
                <w:sz w:val="24"/>
                <w:szCs w:val="24"/>
              </w:rPr>
              <w:t>类投入情况，团队未来投身创新创业的可能性情况。</w:t>
            </w:r>
          </w:p>
          <w:p>
            <w:pPr>
              <w:spacing w:line="360" w:lineRule="exact"/>
              <w:rPr>
                <w:rFonts w:ascii="仿宋_GB2312" w:eastAsia="仿宋_GB2312"/>
                <w:sz w:val="32"/>
                <w:szCs w:val="32"/>
              </w:rPr>
            </w:pPr>
            <w:r>
              <w:rPr>
                <w:rFonts w:ascii="仿宋_GB2312" w:eastAsia="仿宋_GB2312" w:cs="仿宋" w:hAnsiTheme="majorEastAsia"/>
                <w:sz w:val="24"/>
                <w:szCs w:val="24"/>
              </w:rPr>
              <w:t>4.</w:t>
            </w:r>
            <w:r>
              <w:rPr>
                <w:rFonts w:hint="eastAsia" w:ascii="仿宋_GB2312" w:eastAsia="仿宋_GB2312" w:cs="仿宋" w:hAnsiTheme="majorEastAsia"/>
                <w:sz w:val="24"/>
                <w:szCs w:val="24"/>
              </w:rPr>
              <w:t>支撑项目发展的各类顾问、合作伙伴等外部资源的使用以及与项目关系的情况。</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实现维度</w:t>
            </w:r>
          </w:p>
        </w:tc>
        <w:tc>
          <w:tcPr>
            <w:tcW w:w="4153" w:type="pct"/>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1.解决方案需求分析合理，对技术（创意）前景判断合理、准确。</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2.整体目标规划和工作进度安排合理，在各阶段工作目标清晰，难点明确，重点突出，解决方案合理并能兼顾目标与资源配置。</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3.项目技术方案可行性高，技术路线清晰明确、技术工具成熟可靠，项目完成度好。</w:t>
            </w:r>
          </w:p>
          <w:p>
            <w:pPr>
              <w:spacing w:line="360" w:lineRule="exact"/>
              <w:rPr>
                <w:rFonts w:ascii="仿宋_GB2312" w:eastAsia="仿宋_GB2312"/>
                <w:sz w:val="32"/>
                <w:szCs w:val="32"/>
              </w:rPr>
            </w:pPr>
            <w:r>
              <w:rPr>
                <w:rFonts w:hint="eastAsia" w:ascii="仿宋_GB2312" w:eastAsia="仿宋_GB2312" w:cs="仿宋" w:hAnsiTheme="majorEastAsia"/>
                <w:sz w:val="24"/>
                <w:szCs w:val="24"/>
              </w:rPr>
              <w:t>4.技术资源及经济成本控制合理，与项目需求匹配恰当。</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商业维度</w:t>
            </w:r>
          </w:p>
        </w:tc>
        <w:tc>
          <w:tcPr>
            <w:tcW w:w="4153" w:type="pct"/>
            <w:vAlign w:val="center"/>
          </w:tcPr>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1.</w:t>
            </w:r>
            <w:r>
              <w:rPr>
                <w:rFonts w:hint="eastAsia" w:ascii="仿宋_GB2312" w:eastAsia="仿宋_GB2312" w:cs="仿宋" w:hAnsiTheme="majorEastAsia"/>
                <w:sz w:val="24"/>
                <w:szCs w:val="24"/>
              </w:rPr>
              <w:t>商业模式设计完整、可行，项目已具备盈利能力或具有较好的盈利潜力。</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2.</w:t>
            </w:r>
            <w:r>
              <w:rPr>
                <w:rFonts w:hint="eastAsia" w:ascii="仿宋_GB2312" w:eastAsia="仿宋_GB2312" w:cs="仿宋" w:hAnsiTheme="majorEastAsia"/>
                <w:sz w:val="24"/>
                <w:szCs w:val="24"/>
              </w:rPr>
              <w:t>项目目标市场容量及市场前景，项目与市场需求匹配情况、项目的市场、资本、社会价值情况，项目落地执行情况。</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3.</w:t>
            </w:r>
            <w:r>
              <w:rPr>
                <w:rFonts w:hint="eastAsia" w:ascii="仿宋_GB2312" w:eastAsia="仿宋_GB2312" w:cs="仿宋" w:hAnsiTheme="majorEastAsia"/>
                <w:sz w:val="24"/>
                <w:szCs w:val="24"/>
              </w:rPr>
              <w:t>对行业、市场、技术等方面有详实调研，并形成可靠的一手材料，强调实地调查和实践检验。</w:t>
            </w:r>
          </w:p>
          <w:p>
            <w:pPr>
              <w:spacing w:line="360" w:lineRule="exact"/>
              <w:rPr>
                <w:rFonts w:ascii="仿宋_GB2312" w:eastAsia="仿宋_GB2312"/>
                <w:sz w:val="32"/>
                <w:szCs w:val="32"/>
              </w:rPr>
            </w:pPr>
            <w:r>
              <w:rPr>
                <w:rFonts w:ascii="仿宋_GB2312" w:eastAsia="仿宋_GB2312" w:cs="仿宋" w:hAnsiTheme="majorEastAsia"/>
                <w:sz w:val="24"/>
                <w:szCs w:val="24"/>
              </w:rPr>
              <w:t>4.</w:t>
            </w:r>
            <w:r>
              <w:rPr>
                <w:rFonts w:hint="eastAsia" w:ascii="仿宋_GB2312" w:eastAsia="仿宋_GB2312" w:cs="仿宋" w:hAnsiTheme="majorEastAsia"/>
                <w:sz w:val="24"/>
                <w:szCs w:val="24"/>
              </w:rPr>
              <w:t>项目对相关产业升级或颠覆的情况；项目与区域经济发展、产业转型升级相结合情况。</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就业维度</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项目直接提供就业岗位的数量和质量。</w:t>
            </w:r>
          </w:p>
          <w:p>
            <w:pPr>
              <w:spacing w:line="360" w:lineRule="exact"/>
              <w:rPr>
                <w:rFonts w:ascii="仿宋_GB2312" w:eastAsia="仿宋_GB2312"/>
                <w:sz w:val="32"/>
                <w:szCs w:val="32"/>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项目间接带动就业的能力和规模。</w:t>
            </w:r>
          </w:p>
        </w:tc>
        <w:tc>
          <w:tcPr>
            <w:tcW w:w="342" w:type="pct"/>
            <w:vAlign w:val="center"/>
          </w:tcPr>
          <w:p>
            <w:pPr>
              <w:jc w:val="center"/>
              <w:rPr>
                <w:rFonts w:ascii="仿宋_GB2312" w:eastAsia="仿宋_GB2312"/>
                <w:sz w:val="32"/>
                <w:szCs w:val="32"/>
              </w:rPr>
            </w:pPr>
            <w:r>
              <w:rPr>
                <w:rFonts w:ascii="仿宋_GB2312" w:eastAsia="仿宋_GB2312" w:cs="仿宋" w:hAnsiTheme="majorEastAsia"/>
                <w:sz w:val="24"/>
                <w:szCs w:val="24"/>
              </w:rPr>
              <w:t>1</w:t>
            </w:r>
            <w:r>
              <w:rPr>
                <w:rFonts w:hint="eastAsia" w:ascii="仿宋_GB2312" w:eastAsia="仿宋_GB2312" w:cs="仿宋" w:hAnsi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引领教育</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1.项目充分体现专业教育与创新创业教育的结合，体现团队成员所学专业知识和技能在项目和相关创新创业活动中的转化与应用。</w:t>
            </w:r>
          </w:p>
          <w:p>
            <w:pPr>
              <w:spacing w:line="360" w:lineRule="exact"/>
              <w:rPr>
                <w:rFonts w:ascii="仿宋_GB2312" w:eastAsia="仿宋_GB2312"/>
                <w:sz w:val="32"/>
                <w:szCs w:val="32"/>
              </w:rPr>
            </w:pPr>
            <w:r>
              <w:rPr>
                <w:rFonts w:hint="eastAsia" w:ascii="仿宋_GB2312" w:eastAsia="仿宋_GB2312" w:cs="仿宋" w:hAnsiTheme="majorEastAsia"/>
                <w:sz w:val="24"/>
                <w:szCs w:val="24"/>
              </w:rPr>
              <w:t>2.突出大赛的育人本质，充分体现项目成长对团队成员创新精神、创业意识和创新创业能力的锻炼和提升作用。</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15</w:t>
            </w:r>
          </w:p>
        </w:tc>
      </w:tr>
    </w:tbl>
    <w:p>
      <w:pPr>
        <w:rPr>
          <w:rFonts w:ascii="仿宋_GB2312" w:eastAsia="仿宋_GB2312"/>
          <w:sz w:val="32"/>
          <w:szCs w:val="32"/>
        </w:rPr>
      </w:pPr>
    </w:p>
    <w:sectPr>
      <w:pgSz w:w="16838" w:h="11906" w:orient="landscape"/>
      <w:pgMar w:top="1021" w:right="1134" w:bottom="1021" w:left="1134" w:header="851"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03772"/>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spacing w:line="1" w:lineRule="exact"/>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663981"/>
      <w:showingPlcHdr/>
    </w:sdtPr>
    <w:sdtEndPr>
      <w:rPr>
        <w:rFonts w:ascii="宋体" w:hAnsi="宋体" w:eastAsia="宋体"/>
        <w:sz w:val="21"/>
        <w:szCs w:val="21"/>
      </w:rPr>
    </w:sdtEndPr>
    <w:sdtContent>
      <w:p>
        <w:pPr>
          <w:pStyle w:val="7"/>
          <w:jc w:val="center"/>
          <w:rPr>
            <w:rFonts w:ascii="宋体" w:hAnsi="宋体" w:eastAsia="宋体"/>
            <w:sz w:val="21"/>
            <w:szCs w:val="21"/>
          </w:rPr>
        </w:pPr>
        <w: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B1"/>
    <w:rsid w:val="000061B8"/>
    <w:rsid w:val="00014613"/>
    <w:rsid w:val="00023535"/>
    <w:rsid w:val="00033954"/>
    <w:rsid w:val="00061267"/>
    <w:rsid w:val="000D464C"/>
    <w:rsid w:val="000E587C"/>
    <w:rsid w:val="00103284"/>
    <w:rsid w:val="00123B36"/>
    <w:rsid w:val="0012654C"/>
    <w:rsid w:val="001347FC"/>
    <w:rsid w:val="001378A7"/>
    <w:rsid w:val="00140A19"/>
    <w:rsid w:val="001D3F8C"/>
    <w:rsid w:val="001D66F3"/>
    <w:rsid w:val="002609D4"/>
    <w:rsid w:val="00261600"/>
    <w:rsid w:val="002A0740"/>
    <w:rsid w:val="002A77A7"/>
    <w:rsid w:val="002D6963"/>
    <w:rsid w:val="002D6A8C"/>
    <w:rsid w:val="00301F6D"/>
    <w:rsid w:val="00321B44"/>
    <w:rsid w:val="00346894"/>
    <w:rsid w:val="00376467"/>
    <w:rsid w:val="003A679E"/>
    <w:rsid w:val="003E6AF8"/>
    <w:rsid w:val="003F4534"/>
    <w:rsid w:val="00454DF1"/>
    <w:rsid w:val="00470F13"/>
    <w:rsid w:val="004A2F0F"/>
    <w:rsid w:val="00502961"/>
    <w:rsid w:val="00536887"/>
    <w:rsid w:val="0054148A"/>
    <w:rsid w:val="00557838"/>
    <w:rsid w:val="005B61FD"/>
    <w:rsid w:val="005B76A2"/>
    <w:rsid w:val="005C67BB"/>
    <w:rsid w:val="00672FF0"/>
    <w:rsid w:val="00684AA4"/>
    <w:rsid w:val="00697FD2"/>
    <w:rsid w:val="006A0E30"/>
    <w:rsid w:val="00714C7F"/>
    <w:rsid w:val="00730538"/>
    <w:rsid w:val="00761F07"/>
    <w:rsid w:val="007B76C3"/>
    <w:rsid w:val="007D7079"/>
    <w:rsid w:val="007E60FB"/>
    <w:rsid w:val="007F0998"/>
    <w:rsid w:val="00842890"/>
    <w:rsid w:val="008746E4"/>
    <w:rsid w:val="008901BA"/>
    <w:rsid w:val="008D0C0C"/>
    <w:rsid w:val="008D597D"/>
    <w:rsid w:val="00916195"/>
    <w:rsid w:val="00932B03"/>
    <w:rsid w:val="009458A7"/>
    <w:rsid w:val="00951F7E"/>
    <w:rsid w:val="009536EC"/>
    <w:rsid w:val="009548D3"/>
    <w:rsid w:val="00957EE7"/>
    <w:rsid w:val="009733E6"/>
    <w:rsid w:val="00977513"/>
    <w:rsid w:val="009D66A2"/>
    <w:rsid w:val="009E73E9"/>
    <w:rsid w:val="00A45219"/>
    <w:rsid w:val="00AB3A47"/>
    <w:rsid w:val="00AB4795"/>
    <w:rsid w:val="00AC51FB"/>
    <w:rsid w:val="00AD2D97"/>
    <w:rsid w:val="00B23518"/>
    <w:rsid w:val="00B63BA9"/>
    <w:rsid w:val="00BF65A0"/>
    <w:rsid w:val="00C15A7A"/>
    <w:rsid w:val="00C23479"/>
    <w:rsid w:val="00C462B8"/>
    <w:rsid w:val="00C75C7B"/>
    <w:rsid w:val="00CA49EC"/>
    <w:rsid w:val="00CE4768"/>
    <w:rsid w:val="00CF145C"/>
    <w:rsid w:val="00CF43F9"/>
    <w:rsid w:val="00D50D5F"/>
    <w:rsid w:val="00D65DC8"/>
    <w:rsid w:val="00DC4C11"/>
    <w:rsid w:val="00E2379B"/>
    <w:rsid w:val="00E50747"/>
    <w:rsid w:val="00E8334D"/>
    <w:rsid w:val="00E94943"/>
    <w:rsid w:val="00EC3DBF"/>
    <w:rsid w:val="00EE3A72"/>
    <w:rsid w:val="00EE692F"/>
    <w:rsid w:val="00F23CB1"/>
    <w:rsid w:val="00F50E74"/>
    <w:rsid w:val="00F6744E"/>
    <w:rsid w:val="00FA040B"/>
    <w:rsid w:val="00FB114A"/>
    <w:rsid w:val="04C64AC8"/>
    <w:rsid w:val="069E7FDE"/>
    <w:rsid w:val="079379B1"/>
    <w:rsid w:val="08A97BB8"/>
    <w:rsid w:val="0B2F51FF"/>
    <w:rsid w:val="0B5E0996"/>
    <w:rsid w:val="0D405E0C"/>
    <w:rsid w:val="0EA36D32"/>
    <w:rsid w:val="0F8448E6"/>
    <w:rsid w:val="134506BC"/>
    <w:rsid w:val="135C06A1"/>
    <w:rsid w:val="14FA1064"/>
    <w:rsid w:val="15460638"/>
    <w:rsid w:val="168528FB"/>
    <w:rsid w:val="16A31AC1"/>
    <w:rsid w:val="16F8718D"/>
    <w:rsid w:val="170856AA"/>
    <w:rsid w:val="1C2721EB"/>
    <w:rsid w:val="1D6E1E06"/>
    <w:rsid w:val="1DAF4E42"/>
    <w:rsid w:val="20687244"/>
    <w:rsid w:val="26F25D5B"/>
    <w:rsid w:val="27B34E58"/>
    <w:rsid w:val="2A173A58"/>
    <w:rsid w:val="2B502135"/>
    <w:rsid w:val="2CA51CD4"/>
    <w:rsid w:val="2F3D6D45"/>
    <w:rsid w:val="2F5F551D"/>
    <w:rsid w:val="32D9387D"/>
    <w:rsid w:val="34BB2FF8"/>
    <w:rsid w:val="35317513"/>
    <w:rsid w:val="38375940"/>
    <w:rsid w:val="3AFB1C82"/>
    <w:rsid w:val="3CA341FA"/>
    <w:rsid w:val="3D347E8A"/>
    <w:rsid w:val="43376C37"/>
    <w:rsid w:val="43BC6B5F"/>
    <w:rsid w:val="4576400E"/>
    <w:rsid w:val="479F2D2E"/>
    <w:rsid w:val="494C6673"/>
    <w:rsid w:val="4F401E43"/>
    <w:rsid w:val="4F512353"/>
    <w:rsid w:val="55187F4D"/>
    <w:rsid w:val="56D77738"/>
    <w:rsid w:val="59E655AF"/>
    <w:rsid w:val="5A081FE6"/>
    <w:rsid w:val="5C38594B"/>
    <w:rsid w:val="5EC07108"/>
    <w:rsid w:val="623E070C"/>
    <w:rsid w:val="63454B27"/>
    <w:rsid w:val="638248D7"/>
    <w:rsid w:val="63EF2ED2"/>
    <w:rsid w:val="6A264F8F"/>
    <w:rsid w:val="6B817CC5"/>
    <w:rsid w:val="6D6823E0"/>
    <w:rsid w:val="6D94605B"/>
    <w:rsid w:val="73373B1E"/>
    <w:rsid w:val="73A16259"/>
    <w:rsid w:val="74EA3F40"/>
    <w:rsid w:val="75B97434"/>
    <w:rsid w:val="77652120"/>
    <w:rsid w:val="7B0735D8"/>
    <w:rsid w:val="7C220CCB"/>
    <w:rsid w:val="7C651047"/>
    <w:rsid w:val="7E6D1510"/>
    <w:rsid w:val="7EAE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rPr>
      <w:rFonts w:ascii="Times New Roman" w:hAnsi="Times New Roman" w:eastAsia="宋体" w:cs="Times New Roman"/>
    </w:rPr>
  </w:style>
  <w:style w:type="paragraph" w:styleId="5">
    <w:name w:val="Date"/>
    <w:basedOn w:val="1"/>
    <w:next w:val="1"/>
    <w:link w:val="24"/>
    <w:semiHidden/>
    <w:unhideWhenUsed/>
    <w:uiPriority w:val="99"/>
    <w:pPr>
      <w:ind w:left="100" w:leftChars="2500"/>
    </w:pPr>
  </w:style>
  <w:style w:type="paragraph" w:styleId="6">
    <w:name w:val="Balloon Text"/>
    <w:basedOn w:val="1"/>
    <w:link w:val="23"/>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4"/>
    <w:qFormat/>
    <w:uiPriority w:val="99"/>
    <w:rPr>
      <w:rFonts w:ascii="Times New Roman" w:hAnsi="Times New Roman" w:eastAsia="宋体" w:cs="Times New Roman"/>
    </w:rPr>
  </w:style>
  <w:style w:type="paragraph" w:customStyle="1" w:styleId="18">
    <w:name w:val="Heading #2|1"/>
    <w:basedOn w:val="1"/>
    <w:qFormat/>
    <w:uiPriority w:val="0"/>
    <w:pPr>
      <w:spacing w:after="540" w:line="641" w:lineRule="exact"/>
      <w:jc w:val="center"/>
      <w:outlineLvl w:val="1"/>
    </w:pPr>
    <w:rPr>
      <w:rFonts w:ascii="宋体" w:hAnsi="宋体" w:eastAsia="宋体" w:cs="宋体"/>
      <w:sz w:val="40"/>
      <w:szCs w:val="40"/>
      <w:lang w:val="zh-TW" w:eastAsia="zh-TW" w:bidi="zh-TW"/>
    </w:rPr>
  </w:style>
  <w:style w:type="paragraph" w:customStyle="1" w:styleId="19">
    <w:name w:val="Body text|1"/>
    <w:basedOn w:val="1"/>
    <w:qFormat/>
    <w:uiPriority w:val="0"/>
    <w:pPr>
      <w:spacing w:line="437" w:lineRule="auto"/>
      <w:ind w:firstLine="400"/>
    </w:pPr>
    <w:rPr>
      <w:rFonts w:ascii="宋体" w:hAnsi="宋体" w:eastAsia="宋体" w:cs="宋体"/>
      <w:sz w:val="30"/>
      <w:szCs w:val="30"/>
      <w:lang w:val="zh-TW" w:eastAsia="zh-TW" w:bidi="zh-TW"/>
    </w:rPr>
  </w:style>
  <w:style w:type="paragraph" w:customStyle="1" w:styleId="20">
    <w:name w:val="Heading #3|1"/>
    <w:basedOn w:val="1"/>
    <w:qFormat/>
    <w:uiPriority w:val="0"/>
    <w:pPr>
      <w:spacing w:line="627" w:lineRule="exact"/>
      <w:ind w:left="1570"/>
      <w:outlineLvl w:val="2"/>
    </w:pPr>
    <w:rPr>
      <w:rFonts w:ascii="宋体" w:hAnsi="宋体" w:eastAsia="宋体" w:cs="宋体"/>
      <w:b/>
      <w:bCs/>
      <w:sz w:val="30"/>
      <w:szCs w:val="30"/>
      <w:lang w:val="zh-TW" w:eastAsia="zh-TW" w:bidi="zh-TW"/>
    </w:rPr>
  </w:style>
  <w:style w:type="paragraph" w:customStyle="1" w:styleId="21">
    <w:name w:val="Header or footer|2"/>
    <w:basedOn w:val="1"/>
    <w:qFormat/>
    <w:uiPriority w:val="0"/>
    <w:rPr>
      <w:sz w:val="20"/>
      <w:szCs w:val="20"/>
      <w:lang w:val="zh-TW" w:eastAsia="zh-TW" w:bidi="zh-TW"/>
    </w:rPr>
  </w:style>
  <w:style w:type="paragraph" w:customStyle="1" w:styleId="22">
    <w:name w:val="Other|1"/>
    <w:basedOn w:val="1"/>
    <w:qFormat/>
    <w:uiPriority w:val="0"/>
    <w:pPr>
      <w:spacing w:line="437" w:lineRule="auto"/>
      <w:ind w:firstLine="400"/>
    </w:pPr>
    <w:rPr>
      <w:rFonts w:ascii="宋体" w:hAnsi="宋体" w:eastAsia="宋体" w:cs="宋体"/>
      <w:sz w:val="30"/>
      <w:szCs w:val="30"/>
      <w:lang w:val="zh-TW" w:eastAsia="zh-TW" w:bidi="zh-TW"/>
    </w:rPr>
  </w:style>
  <w:style w:type="character" w:customStyle="1" w:styleId="23">
    <w:name w:val="批注框文本 字符"/>
    <w:basedOn w:val="12"/>
    <w:link w:val="6"/>
    <w:semiHidden/>
    <w:uiPriority w:val="99"/>
    <w:rPr>
      <w:rFonts w:asciiTheme="minorHAnsi" w:hAnsiTheme="minorHAnsi" w:eastAsiaTheme="minorEastAsia" w:cstheme="minorBidi"/>
      <w:kern w:val="2"/>
      <w:sz w:val="18"/>
      <w:szCs w:val="18"/>
    </w:rPr>
  </w:style>
  <w:style w:type="character" w:customStyle="1" w:styleId="24">
    <w:name w:val="日期 字符"/>
    <w:basedOn w:val="12"/>
    <w:link w:val="5"/>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569</Words>
  <Characters>3245</Characters>
  <Lines>27</Lines>
  <Paragraphs>7</Paragraphs>
  <TotalTime>44</TotalTime>
  <ScaleCrop>false</ScaleCrop>
  <LinksUpToDate>false</LinksUpToDate>
  <CharactersWithSpaces>3807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2021-06-16T01:37:00Z</dcterms:created>
  <dc:creator>13870808385@139.com</dc:creator>
  <cp:lastModifiedBy>ZHL</cp:lastModifiedBy>
  <cp:lastPrinted>2021-06-17T08:11:00Z</cp:lastPrinted>
  <dcterms:modified xsi:type="dcterms:W3CDTF">2021-08-13T08:42:35Z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66AF3E4718F74B02A7AF90C1E92FBE24</vt:lpwstr>
  </property>
</Properties>
</file>